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2" w:name="_GoBack"/>
      <w:r>
        <w:rPr>
          <w:rFonts w:hint="eastAsia"/>
          <w:b/>
          <w:sz w:val="44"/>
          <w:szCs w:val="44"/>
        </w:rPr>
        <w:t>劳动人事争议仲裁申请书</w:t>
      </w:r>
    </w:p>
    <w:bookmarkEnd w:id="2"/>
    <w:p>
      <w:pPr>
        <w:jc w:val="center"/>
        <w:rPr>
          <w:b/>
          <w:sz w:val="44"/>
          <w:szCs w:val="44"/>
        </w:rPr>
      </w:pPr>
    </w:p>
    <w:p>
      <w:pPr>
        <w:ind w:firstLine="630" w:firstLineChars="196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申请人：</w:t>
      </w:r>
      <w:r>
        <w:rPr>
          <w:rFonts w:hint="eastAsia"/>
          <w:sz w:val="32"/>
          <w:szCs w:val="32"/>
        </w:rPr>
        <w:t>姓名，性别, 出生年月日，通讯地址，联系电话。</w:t>
      </w:r>
    </w:p>
    <w:p>
      <w:pPr>
        <w:ind w:firstLine="630" w:firstLineChars="196"/>
        <w:rPr>
          <w:sz w:val="32"/>
          <w:szCs w:val="32"/>
        </w:rPr>
      </w:pPr>
      <w:bookmarkStart w:id="0" w:name="_Hlk518999665"/>
      <w:r>
        <w:rPr>
          <w:rFonts w:hint="eastAsia"/>
          <w:b/>
          <w:sz w:val="32"/>
          <w:szCs w:val="32"/>
        </w:rPr>
        <w:t>委托代理人</w:t>
      </w:r>
      <w:r>
        <w:rPr>
          <w:rFonts w:hint="eastAsia"/>
          <w:sz w:val="32"/>
          <w:szCs w:val="32"/>
        </w:rPr>
        <w:t>：姓名，工作单位，委托权限</w:t>
      </w:r>
      <w:bookmarkEnd w:id="0"/>
      <w:r>
        <w:rPr>
          <w:rFonts w:hint="eastAsia"/>
          <w:sz w:val="32"/>
          <w:szCs w:val="32"/>
        </w:rPr>
        <w:t>。</w:t>
      </w:r>
    </w:p>
    <w:p>
      <w:pPr>
        <w:ind w:left="628" w:leftChars="299"/>
        <w:rPr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被申请人：</w:t>
      </w:r>
      <w:r>
        <w:rPr>
          <w:rFonts w:hint="eastAsia"/>
          <w:sz w:val="32"/>
          <w:szCs w:val="32"/>
        </w:rPr>
        <w:t>单位名称，法定代表人或负责人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职务,地址，联系电话。</w:t>
      </w:r>
    </w:p>
    <w:p>
      <w:pPr>
        <w:ind w:firstLine="643" w:firstLineChars="200"/>
        <w:jc w:val="lef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委托代理人</w:t>
      </w:r>
      <w:r>
        <w:rPr>
          <w:rFonts w:hint="eastAsia"/>
          <w:sz w:val="32"/>
          <w:szCs w:val="32"/>
        </w:rPr>
        <w:t>：姓名，工作单位，委托权限。</w:t>
      </w:r>
    </w:p>
    <w:p>
      <w:pPr>
        <w:ind w:firstLine="630" w:firstLineChars="196"/>
        <w:jc w:val="lef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请求事项：</w:t>
      </w:r>
    </w:p>
    <w:p>
      <w:pPr>
        <w:ind w:firstLine="640" w:firstLineChars="200"/>
        <w:jc w:val="left"/>
        <w:rPr>
          <w:sz w:val="32"/>
          <w:szCs w:val="32"/>
          <w:u w:val="single"/>
        </w:rPr>
      </w:pPr>
    </w:p>
    <w:p>
      <w:pPr>
        <w:jc w:val="left"/>
        <w:rPr>
          <w:sz w:val="32"/>
          <w:szCs w:val="32"/>
          <w:u w:val="single"/>
        </w:rPr>
      </w:pPr>
    </w:p>
    <w:p>
      <w:pPr>
        <w:jc w:val="left"/>
        <w:rPr>
          <w:sz w:val="32"/>
          <w:szCs w:val="32"/>
          <w:u w:val="single"/>
        </w:rPr>
      </w:pPr>
    </w:p>
    <w:p>
      <w:pPr>
        <w:jc w:val="left"/>
        <w:rPr>
          <w:sz w:val="32"/>
          <w:szCs w:val="32"/>
          <w:u w:val="single"/>
        </w:rPr>
      </w:pPr>
    </w:p>
    <w:p>
      <w:pPr>
        <w:ind w:firstLine="630" w:firstLineChars="196"/>
        <w:jc w:val="lef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事实和理由：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主要包括入职时间、解除或终止劳动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聘用合同的时间及原因、工作岗位、工资构成、证据和证据来源、证人姓名和住所等</w:t>
      </w:r>
      <w:r>
        <w:rPr>
          <w:sz w:val="32"/>
          <w:szCs w:val="32"/>
        </w:rPr>
        <w:t>)</w:t>
      </w:r>
    </w:p>
    <w:p>
      <w:pPr>
        <w:ind w:firstLine="640" w:firstLineChars="200"/>
        <w:jc w:val="left"/>
        <w:rPr>
          <w:sz w:val="32"/>
          <w:szCs w:val="32"/>
          <w:u w:val="single"/>
        </w:rPr>
      </w:pPr>
    </w:p>
    <w:p>
      <w:pPr>
        <w:jc w:val="left"/>
        <w:rPr>
          <w:sz w:val="32"/>
          <w:szCs w:val="32"/>
          <w:u w:val="single"/>
        </w:rPr>
      </w:pPr>
    </w:p>
    <w:p>
      <w:pPr>
        <w:jc w:val="left"/>
        <w:rPr>
          <w:sz w:val="32"/>
          <w:szCs w:val="32"/>
          <w:u w:val="single"/>
        </w:rPr>
      </w:pPr>
    </w:p>
    <w:p>
      <w:pPr>
        <w:jc w:val="left"/>
        <w:rPr>
          <w:sz w:val="32"/>
          <w:szCs w:val="32"/>
          <w:u w:val="single"/>
        </w:rPr>
      </w:pPr>
    </w:p>
    <w:p>
      <w:pPr>
        <w:jc w:val="left"/>
        <w:rPr>
          <w:sz w:val="32"/>
          <w:szCs w:val="32"/>
          <w:u w:val="single"/>
        </w:rPr>
      </w:pPr>
    </w:p>
    <w:p>
      <w:pPr>
        <w:jc w:val="left"/>
        <w:rPr>
          <w:sz w:val="32"/>
          <w:szCs w:val="32"/>
          <w:u w:val="single"/>
        </w:rPr>
      </w:pPr>
    </w:p>
    <w:p>
      <w:pPr>
        <w:jc w:val="left"/>
        <w:rPr>
          <w:sz w:val="32"/>
          <w:szCs w:val="32"/>
          <w:u w:val="single"/>
        </w:rPr>
      </w:pPr>
    </w:p>
    <w:p>
      <w:pPr>
        <w:jc w:val="left"/>
        <w:rPr>
          <w:sz w:val="32"/>
          <w:szCs w:val="32"/>
          <w:u w:val="single"/>
        </w:rPr>
      </w:pPr>
    </w:p>
    <w:p>
      <w:pPr>
        <w:jc w:val="left"/>
        <w:rPr>
          <w:sz w:val="32"/>
          <w:szCs w:val="32"/>
          <w:u w:val="single"/>
        </w:rPr>
      </w:pPr>
    </w:p>
    <w:p>
      <w:pPr>
        <w:jc w:val="left"/>
        <w:rPr>
          <w:sz w:val="32"/>
          <w:szCs w:val="32"/>
          <w:u w:val="single"/>
        </w:rPr>
      </w:pPr>
    </w:p>
    <w:p>
      <w:pPr>
        <w:jc w:val="left"/>
        <w:rPr>
          <w:sz w:val="32"/>
          <w:szCs w:val="32"/>
          <w:u w:val="single"/>
        </w:rPr>
      </w:pPr>
    </w:p>
    <w:p>
      <w:pPr>
        <w:jc w:val="left"/>
        <w:rPr>
          <w:sz w:val="32"/>
          <w:szCs w:val="32"/>
          <w:u w:val="single"/>
        </w:rPr>
      </w:pPr>
    </w:p>
    <w:p>
      <w:pPr>
        <w:jc w:val="left"/>
        <w:rPr>
          <w:sz w:val="32"/>
          <w:szCs w:val="32"/>
          <w:u w:val="single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此致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×××劳动人事争议仲裁委员会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 xml:space="preserve">                          申请人：</w:t>
      </w:r>
      <w:r>
        <w:rPr>
          <w:rFonts w:hint="eastAsia" w:ascii="宋体" w:hAnsi="宋体"/>
          <w:sz w:val="32"/>
          <w:szCs w:val="32"/>
          <w:u w:val="single"/>
        </w:rPr>
        <w:t xml:space="preserve">      （签字或盖章）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     年    月    日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32"/>
        </w:rPr>
        <w:t>注</w:t>
      </w:r>
      <w:r>
        <w:rPr>
          <w:rFonts w:hint="eastAsia" w:ascii="宋体" w:hAnsi="宋体"/>
          <w:sz w:val="28"/>
          <w:szCs w:val="28"/>
        </w:rPr>
        <w:t>：1．申请书除提交正本外，还应按照被申请人的人数提交副本；</w:t>
      </w: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</w:t>
      </w:r>
      <w:bookmarkStart w:id="1" w:name="_Hlk519007855"/>
      <w:r>
        <w:rPr>
          <w:rFonts w:hint="eastAsia" w:ascii="宋体" w:hAnsi="宋体"/>
          <w:sz w:val="28"/>
          <w:szCs w:val="28"/>
        </w:rPr>
        <w:t>．</w:t>
      </w:r>
      <w:bookmarkEnd w:id="1"/>
      <w:r>
        <w:rPr>
          <w:rFonts w:hint="eastAsia" w:ascii="宋体" w:hAnsi="宋体"/>
          <w:sz w:val="28"/>
          <w:szCs w:val="28"/>
        </w:rPr>
        <w:t>申请书应用黑色钢笔书写或者打印，打印件需由申请人用钢笔签名；</w:t>
      </w: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3．事实和理由部分空格不够用时，可用同样大小的纸续加中页；</w:t>
      </w: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4．申请人是单位的，参照本申请书格式填写。 </w:t>
      </w:r>
    </w:p>
    <w:p>
      <w:pPr>
        <w:ind w:firstLine="570"/>
        <w:rPr>
          <w:rFonts w:ascii="宋体" w:hAnsi="宋体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申请人和被申请人无委托代理人的，不写委托代理人。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D320C"/>
    <w:rsid w:val="49B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2021-03-01T08:47:00Z</dcterms:created>
  <dc:creator>笑笑</dc:creator>
  <cp:lastModifiedBy>笑笑</cp:lastModifiedBy>
  <dcterms:modified xsi:type="dcterms:W3CDTF">2021-03-01T08:48:07Z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