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B0" w:rsidRDefault="002606B0">
      <w:pPr>
        <w:spacing w:line="600" w:lineRule="exact"/>
        <w:ind w:firstLine="200"/>
        <w:jc w:val="center"/>
        <w:rPr>
          <w:rFonts w:ascii="方正小标宋简体" w:eastAsia="方正小标宋简体" w:hAnsiTheme="minorEastAsia"/>
          <w:spacing w:val="20"/>
          <w:sz w:val="44"/>
          <w:szCs w:val="44"/>
        </w:rPr>
      </w:pPr>
    </w:p>
    <w:p w:rsidR="002606B0" w:rsidRDefault="002606B0">
      <w:pPr>
        <w:spacing w:line="600" w:lineRule="exact"/>
        <w:ind w:firstLine="200"/>
        <w:jc w:val="center"/>
        <w:rPr>
          <w:rFonts w:ascii="方正小标宋简体" w:eastAsia="方正小标宋简体" w:hAnsiTheme="minorEastAsia"/>
          <w:spacing w:val="20"/>
          <w:sz w:val="44"/>
          <w:szCs w:val="44"/>
        </w:rPr>
      </w:pPr>
    </w:p>
    <w:p w:rsidR="002606B0" w:rsidRDefault="002606B0">
      <w:pPr>
        <w:spacing w:line="600" w:lineRule="exact"/>
        <w:ind w:firstLine="200"/>
        <w:jc w:val="center"/>
        <w:rPr>
          <w:rFonts w:ascii="方正小标宋简体" w:eastAsia="方正小标宋简体" w:hAnsiTheme="minorEastAsia"/>
          <w:spacing w:val="20"/>
          <w:sz w:val="44"/>
          <w:szCs w:val="44"/>
        </w:rPr>
      </w:pPr>
    </w:p>
    <w:p w:rsidR="002606B0" w:rsidRDefault="002606B0">
      <w:pPr>
        <w:spacing w:line="600" w:lineRule="exact"/>
        <w:ind w:firstLine="200"/>
        <w:jc w:val="center"/>
        <w:rPr>
          <w:rFonts w:ascii="方正小标宋简体" w:eastAsia="方正小标宋简体" w:hAnsiTheme="minorEastAsia"/>
          <w:spacing w:val="20"/>
          <w:sz w:val="44"/>
          <w:szCs w:val="44"/>
        </w:rPr>
      </w:pPr>
    </w:p>
    <w:p w:rsidR="002606B0" w:rsidRDefault="002606B0">
      <w:pPr>
        <w:spacing w:line="600" w:lineRule="exact"/>
        <w:ind w:firstLine="200"/>
        <w:jc w:val="center"/>
        <w:rPr>
          <w:rFonts w:ascii="方正小标宋简体" w:eastAsia="方正小标宋简体" w:hAnsiTheme="minorEastAsia"/>
          <w:spacing w:val="20"/>
          <w:sz w:val="44"/>
          <w:szCs w:val="44"/>
        </w:rPr>
      </w:pPr>
    </w:p>
    <w:p w:rsidR="002606B0" w:rsidRDefault="002606B0">
      <w:pPr>
        <w:spacing w:line="600" w:lineRule="exact"/>
        <w:ind w:firstLine="200"/>
        <w:jc w:val="center"/>
        <w:rPr>
          <w:rFonts w:ascii="方正小标宋简体" w:eastAsia="方正小标宋简体" w:hAnsiTheme="minorEastAsia"/>
          <w:spacing w:val="20"/>
          <w:sz w:val="44"/>
          <w:szCs w:val="44"/>
        </w:rPr>
      </w:pPr>
    </w:p>
    <w:p w:rsidR="002606B0" w:rsidRDefault="002606B0">
      <w:pPr>
        <w:spacing w:line="600" w:lineRule="exact"/>
        <w:ind w:firstLine="200"/>
        <w:jc w:val="center"/>
        <w:rPr>
          <w:rFonts w:ascii="方正小标宋简体" w:eastAsia="方正小标宋简体" w:hAnsiTheme="minorEastAsia"/>
          <w:spacing w:val="20"/>
          <w:sz w:val="44"/>
          <w:szCs w:val="44"/>
        </w:rPr>
      </w:pPr>
    </w:p>
    <w:p w:rsidR="002606B0" w:rsidRDefault="00010045">
      <w:pPr>
        <w:spacing w:line="560" w:lineRule="exact"/>
        <w:jc w:val="center"/>
        <w:rPr>
          <w:rFonts w:ascii="宋体"/>
          <w:b/>
          <w:sz w:val="44"/>
          <w:szCs w:val="44"/>
        </w:rPr>
      </w:pPr>
      <w:r>
        <w:rPr>
          <w:rFonts w:ascii="仿宋_GB2312" w:eastAsia="仿宋_GB2312" w:hint="eastAsia"/>
          <w:sz w:val="32"/>
          <w:szCs w:val="32"/>
        </w:rPr>
        <w:t>平政发〔</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w:t>
      </w:r>
      <w:r>
        <w:rPr>
          <w:rFonts w:ascii="仿宋_GB2312" w:eastAsia="仿宋_GB2312" w:hint="eastAsia"/>
          <w:sz w:val="32"/>
          <w:szCs w:val="32"/>
        </w:rPr>
        <w:t>116</w:t>
      </w:r>
      <w:r>
        <w:rPr>
          <w:rFonts w:ascii="仿宋_GB2312" w:eastAsia="仿宋_GB2312" w:hint="eastAsia"/>
          <w:sz w:val="32"/>
          <w:szCs w:val="32"/>
        </w:rPr>
        <w:t>号</w:t>
      </w:r>
    </w:p>
    <w:p w:rsidR="002606B0" w:rsidRDefault="002606B0">
      <w:pPr>
        <w:spacing w:line="600" w:lineRule="exact"/>
        <w:ind w:firstLine="200"/>
        <w:jc w:val="center"/>
        <w:rPr>
          <w:rFonts w:ascii="方正小标宋简体" w:eastAsia="方正小标宋简体" w:hAnsiTheme="minorEastAsia"/>
          <w:spacing w:val="20"/>
          <w:sz w:val="44"/>
          <w:szCs w:val="44"/>
        </w:rPr>
      </w:pPr>
    </w:p>
    <w:p w:rsidR="002606B0" w:rsidRDefault="00010045">
      <w:pPr>
        <w:spacing w:line="600" w:lineRule="exact"/>
        <w:ind w:firstLine="200"/>
        <w:jc w:val="center"/>
        <w:rPr>
          <w:rFonts w:ascii="方正小标宋简体" w:eastAsia="方正小标宋简体" w:hAnsiTheme="minorEastAsia"/>
          <w:spacing w:val="20"/>
          <w:sz w:val="44"/>
          <w:szCs w:val="44"/>
        </w:rPr>
      </w:pPr>
      <w:r>
        <w:rPr>
          <w:rFonts w:ascii="方正小标宋简体" w:eastAsia="方正小标宋简体" w:hAnsiTheme="minorEastAsia" w:hint="eastAsia"/>
          <w:spacing w:val="20"/>
          <w:sz w:val="44"/>
          <w:szCs w:val="44"/>
        </w:rPr>
        <w:t>白银市</w:t>
      </w:r>
      <w:r>
        <w:rPr>
          <w:rFonts w:ascii="方正小标宋简体" w:eastAsia="方正小标宋简体" w:hAnsiTheme="minorEastAsia" w:hint="eastAsia"/>
          <w:spacing w:val="20"/>
          <w:sz w:val="44"/>
          <w:szCs w:val="44"/>
        </w:rPr>
        <w:t>平川区</w:t>
      </w:r>
      <w:r>
        <w:rPr>
          <w:rFonts w:ascii="方正小标宋简体" w:eastAsia="方正小标宋简体" w:hAnsiTheme="minorEastAsia" w:hint="eastAsia"/>
          <w:spacing w:val="20"/>
          <w:sz w:val="44"/>
          <w:szCs w:val="44"/>
        </w:rPr>
        <w:t>人民政府</w:t>
      </w:r>
    </w:p>
    <w:p w:rsidR="002606B0" w:rsidRDefault="00010045">
      <w:pPr>
        <w:spacing w:line="600" w:lineRule="exact"/>
        <w:ind w:firstLine="200"/>
        <w:jc w:val="center"/>
        <w:rPr>
          <w:rFonts w:ascii="方正小标宋简体" w:eastAsia="方正小标宋简体" w:hAnsiTheme="minorEastAsia"/>
          <w:spacing w:val="20"/>
          <w:sz w:val="44"/>
          <w:szCs w:val="44"/>
        </w:rPr>
      </w:pPr>
      <w:r>
        <w:rPr>
          <w:rFonts w:ascii="方正小标宋简体" w:eastAsia="方正小标宋简体" w:hAnsiTheme="minorEastAsia" w:hint="eastAsia"/>
          <w:spacing w:val="20"/>
          <w:sz w:val="44"/>
          <w:szCs w:val="44"/>
        </w:rPr>
        <w:t>关于</w:t>
      </w:r>
      <w:r>
        <w:rPr>
          <w:rFonts w:ascii="方正小标宋简体" w:eastAsia="方正小标宋简体" w:hAnsi="仿宋" w:hint="eastAsia"/>
          <w:bCs/>
          <w:kern w:val="44"/>
          <w:sz w:val="44"/>
          <w:szCs w:val="44"/>
        </w:rPr>
        <w:t>建设</w:t>
      </w:r>
      <w:r>
        <w:rPr>
          <w:rFonts w:ascii="方正小标宋简体" w:eastAsia="方正小标宋简体" w:hAnsiTheme="minorEastAsia" w:hint="eastAsia"/>
          <w:spacing w:val="20"/>
          <w:sz w:val="44"/>
          <w:szCs w:val="44"/>
        </w:rPr>
        <w:t>省级农业科技园区实施方案</w:t>
      </w:r>
    </w:p>
    <w:p w:rsidR="002606B0" w:rsidRDefault="002606B0">
      <w:pPr>
        <w:spacing w:line="600" w:lineRule="exact"/>
        <w:rPr>
          <w:rFonts w:ascii="仿宋_GB2312" w:eastAsia="仿宋_GB2312" w:hAnsi="仿宋"/>
          <w:bCs/>
          <w:kern w:val="44"/>
          <w:sz w:val="32"/>
          <w:szCs w:val="32"/>
        </w:rPr>
      </w:pPr>
    </w:p>
    <w:p w:rsidR="002606B0" w:rsidRDefault="00010045">
      <w:pPr>
        <w:spacing w:line="560" w:lineRule="exact"/>
        <w:rPr>
          <w:rFonts w:ascii="仿宋_GB2312" w:eastAsia="仿宋_GB2312" w:hAnsi="仿宋"/>
          <w:bCs/>
          <w:kern w:val="44"/>
          <w:sz w:val="32"/>
          <w:szCs w:val="32"/>
        </w:rPr>
      </w:pPr>
      <w:r>
        <w:rPr>
          <w:rFonts w:ascii="仿宋_GB2312" w:eastAsia="仿宋_GB2312" w:hAnsi="仿宋" w:hint="eastAsia"/>
          <w:bCs/>
          <w:kern w:val="44"/>
          <w:sz w:val="32"/>
          <w:szCs w:val="32"/>
        </w:rPr>
        <w:t>各乡镇街道、区属各有关单位、驻平各企事业单位：</w:t>
      </w:r>
    </w:p>
    <w:p w:rsidR="002606B0" w:rsidRDefault="00010045">
      <w:pPr>
        <w:spacing w:line="560" w:lineRule="exact"/>
        <w:ind w:firstLineChars="200" w:firstLine="640"/>
        <w:rPr>
          <w:rFonts w:ascii="仿宋_GB2312" w:eastAsia="仿宋_GB2312" w:hAnsi="仿宋"/>
          <w:bCs/>
          <w:kern w:val="44"/>
          <w:sz w:val="32"/>
          <w:szCs w:val="32"/>
        </w:rPr>
      </w:pPr>
      <w:r>
        <w:rPr>
          <w:rFonts w:ascii="仿宋_GB2312" w:eastAsia="仿宋_GB2312" w:hAnsi="仿宋" w:hint="eastAsia"/>
          <w:bCs/>
          <w:kern w:val="44"/>
          <w:sz w:val="32"/>
          <w:szCs w:val="32"/>
        </w:rPr>
        <w:t>为深入贯彻落实创新驱动发展战略、</w:t>
      </w:r>
      <w:r>
        <w:rPr>
          <w:rFonts w:ascii="仿宋_GB2312" w:eastAsia="仿宋_GB2312" w:hAnsi="仿宋" w:hint="eastAsia"/>
          <w:bCs/>
          <w:kern w:val="44"/>
          <w:sz w:val="32"/>
          <w:szCs w:val="32"/>
        </w:rPr>
        <w:t>乡村振兴战略总体要求，加快平川农业新时期供给侧结构性改革和农业现代化进程，促进产业融合发展、拓宽农民就业和增收渠道。全面</w:t>
      </w:r>
      <w:r>
        <w:rPr>
          <w:rFonts w:ascii="仿宋_GB2312" w:eastAsia="仿宋_GB2312" w:hAnsi="仿宋" w:hint="eastAsia"/>
          <w:bCs/>
          <w:kern w:val="44"/>
          <w:sz w:val="32"/>
          <w:szCs w:val="32"/>
        </w:rPr>
        <w:t>推进平川区省级农业科技园区建设</w:t>
      </w:r>
      <w:r>
        <w:rPr>
          <w:rFonts w:ascii="仿宋_GB2312" w:eastAsia="仿宋_GB2312" w:hAnsi="仿宋" w:hint="eastAsia"/>
          <w:bCs/>
          <w:kern w:val="44"/>
          <w:sz w:val="32"/>
          <w:szCs w:val="32"/>
        </w:rPr>
        <w:t>(</w:t>
      </w:r>
      <w:r>
        <w:rPr>
          <w:rFonts w:ascii="仿宋_GB2312" w:eastAsia="仿宋_GB2312" w:hAnsi="仿宋" w:hint="eastAsia"/>
          <w:bCs/>
          <w:kern w:val="44"/>
          <w:sz w:val="32"/>
          <w:szCs w:val="32"/>
        </w:rPr>
        <w:t>以下简称农业科技园区</w:t>
      </w:r>
      <w:r>
        <w:rPr>
          <w:rFonts w:ascii="仿宋_GB2312" w:eastAsia="仿宋_GB2312" w:hAnsi="仿宋" w:hint="eastAsia"/>
          <w:bCs/>
          <w:kern w:val="44"/>
          <w:sz w:val="32"/>
          <w:szCs w:val="32"/>
        </w:rPr>
        <w:t>)</w:t>
      </w:r>
      <w:r>
        <w:rPr>
          <w:rFonts w:ascii="仿宋_GB2312" w:eastAsia="仿宋_GB2312" w:hAnsi="仿宋" w:hint="eastAsia"/>
          <w:bCs/>
          <w:kern w:val="44"/>
          <w:sz w:val="32"/>
          <w:szCs w:val="32"/>
        </w:rPr>
        <w:t>，</w:t>
      </w:r>
      <w:r>
        <w:rPr>
          <w:rFonts w:ascii="仿宋_GB2312" w:eastAsia="仿宋_GB2312" w:hAnsi="仿宋" w:hint="eastAsia"/>
          <w:bCs/>
          <w:kern w:val="44"/>
          <w:sz w:val="32"/>
          <w:szCs w:val="32"/>
        </w:rPr>
        <w:t>根据科技部《农业科技园区指南》及甘肃省《甘肃省农业科技园区管理办法》的要求，结合全区农业科技发展实际，</w:t>
      </w:r>
      <w:r>
        <w:rPr>
          <w:rFonts w:ascii="仿宋_GB2312" w:eastAsia="仿宋_GB2312" w:hAnsi="仿宋" w:hint="eastAsia"/>
          <w:bCs/>
          <w:kern w:val="44"/>
          <w:sz w:val="32"/>
          <w:szCs w:val="32"/>
        </w:rPr>
        <w:t>特制定本实施方案。</w:t>
      </w:r>
    </w:p>
    <w:p w:rsidR="002606B0" w:rsidRDefault="00010045">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一、总体要求</w:t>
      </w:r>
    </w:p>
    <w:p w:rsidR="002606B0" w:rsidRDefault="00010045">
      <w:pPr>
        <w:spacing w:line="560" w:lineRule="exact"/>
        <w:ind w:firstLineChars="200" w:firstLine="640"/>
        <w:rPr>
          <w:rFonts w:ascii="楷体_GB2312" w:eastAsia="楷体_GB2312" w:hAnsiTheme="minorEastAsia" w:cs="宋体"/>
          <w:bCs/>
          <w:kern w:val="44"/>
          <w:sz w:val="32"/>
          <w:szCs w:val="32"/>
        </w:rPr>
      </w:pPr>
      <w:r>
        <w:rPr>
          <w:rFonts w:ascii="楷体_GB2312" w:eastAsia="楷体_GB2312" w:hAnsiTheme="minorEastAsia" w:cs="宋体" w:hint="eastAsia"/>
          <w:bCs/>
          <w:kern w:val="44"/>
          <w:sz w:val="32"/>
          <w:szCs w:val="32"/>
        </w:rPr>
        <w:t>（一）指导思想</w:t>
      </w:r>
    </w:p>
    <w:p w:rsidR="002606B0" w:rsidRDefault="00010045">
      <w:pPr>
        <w:spacing w:line="560" w:lineRule="exact"/>
        <w:ind w:firstLineChars="200" w:firstLine="640"/>
        <w:rPr>
          <w:rFonts w:ascii="仿宋_GB2312" w:eastAsia="仿宋_GB2312" w:hAnsi="Arial" w:cs="Arial"/>
          <w:color w:val="191919"/>
          <w:sz w:val="32"/>
          <w:szCs w:val="32"/>
        </w:rPr>
      </w:pPr>
      <w:r>
        <w:rPr>
          <w:rFonts w:ascii="仿宋_GB2312" w:eastAsia="仿宋_GB2312" w:hAnsi="仿宋" w:hint="eastAsia"/>
          <w:bCs/>
          <w:kern w:val="44"/>
          <w:sz w:val="32"/>
          <w:szCs w:val="32"/>
        </w:rPr>
        <w:t>坚持以习近平新时代中国特色社会主义思想为指导，深入贯彻落实党的十九大精神，按照高质量发展要求，以实施</w:t>
      </w:r>
      <w:r>
        <w:rPr>
          <w:rFonts w:ascii="仿宋_GB2312" w:eastAsia="仿宋_GB2312" w:hAnsi="仿宋" w:hint="eastAsia"/>
          <w:bCs/>
          <w:kern w:val="44"/>
          <w:sz w:val="32"/>
          <w:szCs w:val="32"/>
        </w:rPr>
        <w:lastRenderedPageBreak/>
        <w:t>创新驱动发展战略、乡村振兴战略为统领，以深入推进农业供给侧改革为主线，以培育主体、三产融合、要素集聚、机制创新为重点，以产业兴旺和农民增收为目标，为集聚科技创新资源、培育新型经营主体，壮大农业主导产业及特色产业，不断</w:t>
      </w:r>
      <w:r>
        <w:rPr>
          <w:rFonts w:ascii="仿宋_GB2312" w:eastAsia="仿宋_GB2312" w:hAnsi="Arial" w:cs="Arial" w:hint="eastAsia"/>
          <w:color w:val="191919"/>
          <w:sz w:val="32"/>
          <w:szCs w:val="32"/>
        </w:rPr>
        <w:t>延伸产业链、提升价值链、打造供应链，立足优势特色产业，依托产业化龙头企业带动建设规模化种养基地，</w:t>
      </w:r>
      <w:r>
        <w:rPr>
          <w:rFonts w:ascii="仿宋_GB2312" w:eastAsia="仿宋_GB2312" w:hAnsi="仿宋" w:hint="eastAsia"/>
          <w:bCs/>
          <w:kern w:val="44"/>
          <w:sz w:val="32"/>
          <w:szCs w:val="32"/>
        </w:rPr>
        <w:t>加快平川区农业技术集成应用与科技成果转化推广，提升科技引领与产业集聚总体水平，促进农民增收致富，巩固</w:t>
      </w:r>
      <w:r>
        <w:rPr>
          <w:rFonts w:ascii="仿宋_GB2312" w:eastAsia="仿宋_GB2312" w:hAnsi="仿宋" w:hint="eastAsia"/>
          <w:bCs/>
          <w:kern w:val="44"/>
          <w:sz w:val="32"/>
          <w:szCs w:val="32"/>
        </w:rPr>
        <w:t>脱贫攻坚成效，推进全区农业绿色发展、高质量发展和经济社会融合发展提供</w:t>
      </w:r>
      <w:r>
        <w:rPr>
          <w:rFonts w:ascii="仿宋_GB2312" w:eastAsia="仿宋_GB2312" w:hAnsi="Arial" w:cs="Arial" w:hint="eastAsia"/>
          <w:color w:val="191919"/>
          <w:sz w:val="32"/>
          <w:szCs w:val="32"/>
        </w:rPr>
        <w:t>有力支撑</w:t>
      </w:r>
      <w:r>
        <w:rPr>
          <w:rFonts w:ascii="仿宋_GB2312" w:eastAsia="仿宋_GB2312" w:hAnsi="仿宋" w:hint="eastAsia"/>
          <w:bCs/>
          <w:kern w:val="44"/>
          <w:sz w:val="32"/>
          <w:szCs w:val="32"/>
        </w:rPr>
        <w:t>。</w:t>
      </w:r>
    </w:p>
    <w:p w:rsidR="002606B0" w:rsidRDefault="00010045">
      <w:pPr>
        <w:spacing w:line="560" w:lineRule="exact"/>
        <w:ind w:firstLineChars="200" w:firstLine="640"/>
        <w:rPr>
          <w:rFonts w:ascii="楷体_GB2312" w:eastAsia="楷体_GB2312" w:hAnsiTheme="minorEastAsia" w:cs="宋体"/>
          <w:bCs/>
          <w:kern w:val="44"/>
          <w:sz w:val="32"/>
          <w:szCs w:val="32"/>
        </w:rPr>
      </w:pPr>
      <w:r>
        <w:rPr>
          <w:rFonts w:ascii="楷体_GB2312" w:eastAsia="楷体_GB2312" w:hAnsiTheme="minorEastAsia" w:cs="宋体" w:hint="eastAsia"/>
          <w:bCs/>
          <w:kern w:val="44"/>
          <w:sz w:val="32"/>
          <w:szCs w:val="32"/>
        </w:rPr>
        <w:t>（二）总体目标</w:t>
      </w:r>
    </w:p>
    <w:p w:rsidR="002606B0" w:rsidRDefault="00010045">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按照中央省市区</w:t>
      </w:r>
      <w:r>
        <w:rPr>
          <w:rFonts w:ascii="仿宋_GB2312" w:eastAsia="仿宋_GB2312" w:hAnsi="仿宋" w:hint="eastAsia"/>
          <w:bCs/>
          <w:kern w:val="44"/>
          <w:sz w:val="32"/>
          <w:szCs w:val="32"/>
        </w:rPr>
        <w:t>创新驱动发展战略、</w:t>
      </w:r>
      <w:r>
        <w:rPr>
          <w:rFonts w:ascii="仿宋_GB2312" w:eastAsia="仿宋_GB2312" w:hAnsi="仿宋" w:hint="eastAsia"/>
          <w:color w:val="000000"/>
          <w:sz w:val="32"/>
          <w:szCs w:val="32"/>
        </w:rPr>
        <w:t>乡村振兴战略布局要求，平川区省级农业科技园区建设，紧紧围绕全区优势主导产业、战略新兴产业、科技重大战略部署及资源禀赋条件，坚持以市场为导向、以科技为支撑、以企业为主导，努力把科技园区建设成为集技术创新、生产示范、辐射带动、孵化培育、技术培训、大众创业、物流流通、观光体验为一体的现代农业研发、生产、示范基地；以科技园区为平台，孵化一批科技型农业产业化龙头企业，转化一批具有现代农业特色</w:t>
      </w:r>
      <w:r>
        <w:rPr>
          <w:rFonts w:ascii="仿宋_GB2312" w:eastAsia="仿宋_GB2312" w:hAnsi="仿宋" w:hint="eastAsia"/>
          <w:color w:val="000000"/>
          <w:sz w:val="32"/>
          <w:szCs w:val="32"/>
        </w:rPr>
        <w:t>的科研成果，辐射带动周边同类地区现代农业产业结构优化和技术升级。探索现代农业发展的新途径，实现农业生产经营和组织方式的创新，推动农业产业化、标准化、信息化发展，推动农业供给侧结构性改革，为推进白银乃至全省农业现代化发挥科技引领作用。</w:t>
      </w:r>
    </w:p>
    <w:p w:rsidR="002606B0" w:rsidRDefault="00010045">
      <w:pPr>
        <w:spacing w:line="560" w:lineRule="exact"/>
        <w:ind w:firstLineChars="200" w:firstLine="640"/>
        <w:rPr>
          <w:rFonts w:ascii="黑体" w:eastAsia="黑体" w:hAnsi="黑体" w:cs="宋体"/>
          <w:bCs/>
          <w:kern w:val="44"/>
          <w:sz w:val="32"/>
          <w:szCs w:val="32"/>
        </w:rPr>
      </w:pPr>
      <w:r>
        <w:rPr>
          <w:rFonts w:ascii="黑体" w:eastAsia="黑体" w:hAnsi="黑体" w:cs="宋体" w:hint="eastAsia"/>
          <w:bCs/>
          <w:kern w:val="44"/>
          <w:sz w:val="32"/>
          <w:szCs w:val="32"/>
        </w:rPr>
        <w:lastRenderedPageBreak/>
        <w:t>二、区域总体布局与功能定位</w:t>
      </w:r>
    </w:p>
    <w:p w:rsidR="002606B0" w:rsidRDefault="00010045">
      <w:pPr>
        <w:spacing w:line="560" w:lineRule="exact"/>
        <w:ind w:firstLineChars="200" w:firstLine="640"/>
        <w:rPr>
          <w:rFonts w:ascii="楷体_GB2312" w:eastAsia="楷体_GB2312" w:hAnsiTheme="minorEastAsia" w:cs="宋体"/>
          <w:bCs/>
          <w:kern w:val="44"/>
          <w:sz w:val="32"/>
          <w:szCs w:val="32"/>
        </w:rPr>
      </w:pPr>
      <w:bookmarkStart w:id="0" w:name="_Toc361174247"/>
      <w:r>
        <w:rPr>
          <w:rFonts w:ascii="楷体_GB2312" w:eastAsia="楷体_GB2312" w:hAnsiTheme="minorEastAsia" w:cs="宋体" w:hint="eastAsia"/>
          <w:bCs/>
          <w:kern w:val="44"/>
          <w:sz w:val="32"/>
          <w:szCs w:val="32"/>
        </w:rPr>
        <w:t>（一）总体布局</w:t>
      </w:r>
    </w:p>
    <w:p w:rsidR="002606B0" w:rsidRDefault="000100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平川区省级农业科技园区在市级农业示范园的基础上建设，</w:t>
      </w:r>
      <w:r>
        <w:rPr>
          <w:rFonts w:ascii="仿宋_GB2312" w:eastAsia="仿宋_GB2312" w:hAnsi="仿宋" w:hint="eastAsia"/>
          <w:b/>
          <w:sz w:val="32"/>
          <w:szCs w:val="32"/>
        </w:rPr>
        <w:t>总规划面积</w:t>
      </w:r>
      <w:r>
        <w:rPr>
          <w:rFonts w:ascii="仿宋_GB2312" w:eastAsia="仿宋_GB2312" w:hAnsi="仿宋" w:hint="eastAsia"/>
          <w:b/>
          <w:sz w:val="32"/>
          <w:szCs w:val="32"/>
        </w:rPr>
        <w:t>26</w:t>
      </w:r>
      <w:r>
        <w:rPr>
          <w:rFonts w:ascii="仿宋_GB2312" w:eastAsia="仿宋_GB2312" w:hAnsi="仿宋" w:hint="eastAsia"/>
          <w:b/>
          <w:sz w:val="32"/>
          <w:szCs w:val="32"/>
        </w:rPr>
        <w:t>万亩，分为核心区、示范区和辐射区。其中核心区</w:t>
      </w:r>
      <w:r>
        <w:rPr>
          <w:rFonts w:ascii="仿宋_GB2312" w:eastAsia="仿宋_GB2312" w:hAnsi="仿宋" w:hint="eastAsia"/>
          <w:b/>
          <w:sz w:val="32"/>
          <w:szCs w:val="32"/>
        </w:rPr>
        <w:t>5</w:t>
      </w:r>
      <w:r>
        <w:rPr>
          <w:rFonts w:ascii="仿宋_GB2312" w:eastAsia="仿宋_GB2312" w:hAnsi="仿宋" w:hint="eastAsia"/>
          <w:b/>
          <w:sz w:val="32"/>
          <w:szCs w:val="32"/>
        </w:rPr>
        <w:t>万亩，示范区</w:t>
      </w:r>
      <w:r>
        <w:rPr>
          <w:rFonts w:ascii="仿宋_GB2312" w:eastAsia="仿宋_GB2312" w:hAnsi="仿宋" w:hint="eastAsia"/>
          <w:b/>
          <w:sz w:val="32"/>
          <w:szCs w:val="32"/>
        </w:rPr>
        <w:t>12.6</w:t>
      </w:r>
      <w:r>
        <w:rPr>
          <w:rFonts w:ascii="仿宋_GB2312" w:eastAsia="仿宋_GB2312" w:hAnsi="仿宋" w:hint="eastAsia"/>
          <w:b/>
          <w:sz w:val="32"/>
          <w:szCs w:val="32"/>
        </w:rPr>
        <w:t>万亩，辐射区</w:t>
      </w:r>
      <w:r>
        <w:rPr>
          <w:rFonts w:ascii="仿宋_GB2312" w:eastAsia="仿宋_GB2312" w:hAnsi="仿宋" w:hint="eastAsia"/>
          <w:b/>
          <w:sz w:val="32"/>
          <w:szCs w:val="32"/>
        </w:rPr>
        <w:t>8.4</w:t>
      </w:r>
      <w:r>
        <w:rPr>
          <w:rFonts w:ascii="仿宋_GB2312" w:eastAsia="仿宋_GB2312" w:hAnsi="仿宋" w:hint="eastAsia"/>
          <w:b/>
          <w:sz w:val="32"/>
          <w:szCs w:val="32"/>
        </w:rPr>
        <w:t>万亩。</w:t>
      </w:r>
      <w:r>
        <w:rPr>
          <w:rFonts w:ascii="仿宋_GB2312" w:eastAsia="仿宋_GB2312" w:hAnsi="仿宋" w:hint="eastAsia"/>
          <w:sz w:val="32"/>
          <w:szCs w:val="32"/>
        </w:rPr>
        <w:t>园区依托白银东鹏现代农业开发有限责任公司（高新技术企业）实施建设，通过一园三区建设，形成与平川经济开发区优势互补的局面，带动全区农村经济社会发展，推动现代农业发展，推进乡村振兴战略实施，加快农业提质增效，提高农民收入水平，让全区人民共享园区建设成果。</w:t>
      </w:r>
    </w:p>
    <w:p w:rsidR="002606B0" w:rsidRDefault="00010045">
      <w:pPr>
        <w:spacing w:line="560" w:lineRule="exact"/>
        <w:ind w:firstLineChars="200" w:firstLine="640"/>
        <w:rPr>
          <w:rFonts w:ascii="楷体_GB2312" w:eastAsia="楷体_GB2312" w:hAnsiTheme="minorEastAsia" w:cs="宋体"/>
          <w:bCs/>
          <w:kern w:val="44"/>
          <w:sz w:val="32"/>
          <w:szCs w:val="32"/>
        </w:rPr>
      </w:pPr>
      <w:r>
        <w:rPr>
          <w:rFonts w:ascii="楷体_GB2312" w:eastAsia="楷体_GB2312" w:hAnsiTheme="minorEastAsia" w:cs="宋体" w:hint="eastAsia"/>
          <w:bCs/>
          <w:kern w:val="44"/>
          <w:sz w:val="32"/>
          <w:szCs w:val="32"/>
        </w:rPr>
        <w:t>（二）建设定位</w:t>
      </w:r>
    </w:p>
    <w:p w:rsidR="002606B0" w:rsidRDefault="00010045">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平川区地处沿黄经济带和刘白高速经济带交汇位置，是兰白经济圈和一带一路的重要节点，是国家级兰白“两区”自主创新先行区，也是全省重要的西甜瓜、蔬菜、山羊、黑毛驴生产基地和农畜产品加工基地及高新技术孵化区。以深入推进农业供给侧结构性改革、加快乡村振兴</w:t>
      </w:r>
      <w:r>
        <w:rPr>
          <w:rFonts w:ascii="仿宋_GB2312" w:eastAsia="仿宋_GB2312" w:hAnsi="仿宋" w:hint="eastAsia"/>
          <w:sz w:val="32"/>
          <w:szCs w:val="32"/>
        </w:rPr>
        <w:t>、提高农民收入水平为主线，以“强畜牧、促林果、优种业、稳蔬菜、深加工”为抓手，</w:t>
      </w:r>
      <w:r>
        <w:rPr>
          <w:rFonts w:ascii="仿宋_GB2312" w:eastAsia="仿宋_GB2312" w:hAnsi="仿宋" w:hint="eastAsia"/>
          <w:b/>
          <w:sz w:val="32"/>
          <w:szCs w:val="32"/>
        </w:rPr>
        <w:t>将平川区省级农业科技园区建设分六大区域：</w:t>
      </w:r>
    </w:p>
    <w:p w:rsidR="002606B0" w:rsidRDefault="00010045">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w:t>
      </w:r>
      <w:r>
        <w:rPr>
          <w:rFonts w:ascii="仿宋_GB2312" w:eastAsia="仿宋_GB2312" w:hAnsi="仿宋" w:hint="eastAsia"/>
          <w:sz w:val="32"/>
          <w:szCs w:val="32"/>
        </w:rPr>
        <w:t>全省重要的西甜瓜、高原夏菜、山羊和黑毛驴生产基地；</w:t>
      </w:r>
    </w:p>
    <w:p w:rsidR="002606B0" w:rsidRDefault="00010045">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w:t>
      </w:r>
      <w:r>
        <w:rPr>
          <w:rFonts w:ascii="仿宋_GB2312" w:eastAsia="仿宋_GB2312" w:hAnsi="仿宋" w:hint="eastAsia"/>
          <w:sz w:val="32"/>
          <w:szCs w:val="32"/>
        </w:rPr>
        <w:t>全省独具特色的农畜产品综合生产加工示范基地和农业科技型企业孵化区；</w:t>
      </w:r>
    </w:p>
    <w:p w:rsidR="002606B0" w:rsidRDefault="00010045">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w:t>
      </w:r>
      <w:r>
        <w:rPr>
          <w:rFonts w:ascii="仿宋_GB2312" w:eastAsia="仿宋_GB2312" w:hAnsi="仿宋" w:hint="eastAsia"/>
          <w:sz w:val="32"/>
          <w:szCs w:val="32"/>
        </w:rPr>
        <w:t>全省农业先进实用技术集成应用和农业科技成果推广示范基地；</w:t>
      </w:r>
    </w:p>
    <w:p w:rsidR="002606B0" w:rsidRDefault="00010045">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4</w:t>
      </w:r>
      <w:r>
        <w:rPr>
          <w:rFonts w:ascii="仿宋_GB2312" w:eastAsia="仿宋_GB2312" w:hAnsi="仿宋" w:hint="eastAsia"/>
          <w:b/>
          <w:sz w:val="32"/>
          <w:szCs w:val="32"/>
        </w:rPr>
        <w:t>、</w:t>
      </w:r>
      <w:r>
        <w:rPr>
          <w:rFonts w:ascii="仿宋_GB2312" w:eastAsia="仿宋_GB2312" w:hAnsi="仿宋" w:hint="eastAsia"/>
          <w:sz w:val="32"/>
          <w:szCs w:val="32"/>
        </w:rPr>
        <w:t>全省重要的现代农业科技信息的辐射源和人才培养、技能培训基地；</w:t>
      </w:r>
    </w:p>
    <w:p w:rsidR="002606B0" w:rsidRDefault="00010045">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5</w:t>
      </w:r>
      <w:r>
        <w:rPr>
          <w:rFonts w:ascii="仿宋_GB2312" w:eastAsia="仿宋_GB2312" w:hAnsi="仿宋" w:hint="eastAsia"/>
          <w:b/>
          <w:sz w:val="32"/>
          <w:szCs w:val="32"/>
        </w:rPr>
        <w:t>、</w:t>
      </w:r>
      <w:r>
        <w:rPr>
          <w:rFonts w:ascii="仿宋_GB2312" w:eastAsia="仿宋_GB2312" w:hAnsi="仿宋" w:hint="eastAsia"/>
          <w:sz w:val="32"/>
          <w:szCs w:val="32"/>
        </w:rPr>
        <w:t>全省“一乡一业”“一村一品”特色产业助力乡村振兴，巩固脱贫攻坚成效示范基地；</w:t>
      </w:r>
    </w:p>
    <w:p w:rsidR="002606B0" w:rsidRDefault="00010045">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6</w:t>
      </w:r>
      <w:r>
        <w:rPr>
          <w:rFonts w:ascii="仿宋_GB2312" w:eastAsia="仿宋_GB2312" w:hAnsi="仿宋" w:hint="eastAsia"/>
          <w:b/>
          <w:sz w:val="32"/>
          <w:szCs w:val="32"/>
        </w:rPr>
        <w:t>、</w:t>
      </w:r>
      <w:r>
        <w:rPr>
          <w:rFonts w:ascii="仿宋_GB2312" w:eastAsia="仿宋_GB2312" w:hAnsi="仿宋" w:hint="eastAsia"/>
          <w:sz w:val="32"/>
          <w:szCs w:val="32"/>
        </w:rPr>
        <w:t>全省一二三产业融合发展示范区。</w:t>
      </w:r>
      <w:r>
        <w:rPr>
          <w:rFonts w:ascii="仿宋_GB2312" w:eastAsia="仿宋_GB2312" w:hAnsi="仿宋" w:hint="eastAsia"/>
          <w:sz w:val="32"/>
          <w:szCs w:val="32"/>
        </w:rPr>
        <w:t xml:space="preserve"> </w:t>
      </w:r>
    </w:p>
    <w:p w:rsidR="002606B0" w:rsidRDefault="00010045">
      <w:pPr>
        <w:spacing w:line="560" w:lineRule="exact"/>
        <w:ind w:firstLineChars="200" w:firstLine="640"/>
        <w:rPr>
          <w:rFonts w:ascii="楷体_GB2312" w:eastAsia="楷体_GB2312" w:hAnsiTheme="minorEastAsia" w:cs="宋体"/>
          <w:bCs/>
          <w:kern w:val="44"/>
          <w:sz w:val="32"/>
          <w:szCs w:val="32"/>
        </w:rPr>
      </w:pPr>
      <w:r>
        <w:rPr>
          <w:rFonts w:ascii="楷体_GB2312" w:eastAsia="楷体_GB2312" w:hAnsiTheme="minorEastAsia" w:cs="宋体" w:hint="eastAsia"/>
          <w:bCs/>
          <w:kern w:val="44"/>
          <w:sz w:val="32"/>
          <w:szCs w:val="32"/>
        </w:rPr>
        <w:t>（三）</w:t>
      </w:r>
      <w:bookmarkEnd w:id="0"/>
      <w:r>
        <w:rPr>
          <w:rFonts w:ascii="楷体_GB2312" w:eastAsia="楷体_GB2312" w:hAnsiTheme="minorEastAsia" w:cs="宋体" w:hint="eastAsia"/>
          <w:bCs/>
          <w:kern w:val="44"/>
          <w:sz w:val="32"/>
          <w:szCs w:val="32"/>
        </w:rPr>
        <w:t>功能区域</w:t>
      </w:r>
    </w:p>
    <w:p w:rsidR="002606B0" w:rsidRDefault="00010045">
      <w:pPr>
        <w:spacing w:line="560" w:lineRule="exact"/>
        <w:ind w:firstLineChars="200" w:firstLine="643"/>
        <w:rPr>
          <w:rFonts w:ascii="仿宋_GB2312" w:eastAsia="仿宋_GB2312" w:hAnsi="仿宋_GB2312"/>
          <w:sz w:val="32"/>
          <w:szCs w:val="32"/>
        </w:rPr>
      </w:pPr>
      <w:r>
        <w:rPr>
          <w:rFonts w:ascii="仿宋_GB2312" w:eastAsia="仿宋_GB2312" w:hAnsiTheme="minorEastAsia" w:cs="宋体" w:hint="eastAsia"/>
          <w:b/>
          <w:bCs/>
          <w:kern w:val="44"/>
          <w:sz w:val="32"/>
          <w:szCs w:val="32"/>
        </w:rPr>
        <w:t>1</w:t>
      </w:r>
      <w:r>
        <w:rPr>
          <w:rFonts w:ascii="仿宋_GB2312" w:eastAsia="仿宋_GB2312" w:hAnsiTheme="minorEastAsia" w:cs="宋体" w:hint="eastAsia"/>
          <w:b/>
          <w:bCs/>
          <w:kern w:val="44"/>
          <w:sz w:val="32"/>
          <w:szCs w:val="32"/>
        </w:rPr>
        <w:t>、核心区。</w:t>
      </w:r>
      <w:r>
        <w:rPr>
          <w:rFonts w:ascii="仿宋_GB2312" w:eastAsia="仿宋_GB2312" w:hint="eastAsia"/>
          <w:sz w:val="32"/>
          <w:szCs w:val="32"/>
        </w:rPr>
        <w:t>核心区设在黄河灌区水泉镇，规划面积</w:t>
      </w:r>
      <w:r>
        <w:rPr>
          <w:rFonts w:ascii="仿宋_GB2312" w:eastAsia="仿宋_GB2312" w:hint="eastAsia"/>
          <w:sz w:val="32"/>
          <w:szCs w:val="32"/>
        </w:rPr>
        <w:t>5</w:t>
      </w:r>
      <w:r>
        <w:rPr>
          <w:rFonts w:ascii="仿宋_GB2312" w:eastAsia="仿宋_GB2312" w:hint="eastAsia"/>
          <w:sz w:val="32"/>
          <w:szCs w:val="32"/>
        </w:rPr>
        <w:t>万亩。以兰白科技创新改革试验区科技型企业白银东鹏现代农业开发有限责任公司枣树台</w:t>
      </w:r>
      <w:r>
        <w:rPr>
          <w:rFonts w:ascii="仿宋_GB2312" w:eastAsia="仿宋_GB2312"/>
          <w:sz w:val="32"/>
          <w:szCs w:val="32"/>
        </w:rPr>
        <w:t>基地</w:t>
      </w:r>
      <w:r>
        <w:rPr>
          <w:rFonts w:ascii="仿宋_GB2312" w:eastAsia="仿宋_GB2312" w:hint="eastAsia"/>
          <w:sz w:val="32"/>
          <w:szCs w:val="32"/>
        </w:rPr>
        <w:t>为中心建设核心区，</w:t>
      </w:r>
      <w:r>
        <w:rPr>
          <w:rFonts w:ascii="仿宋_GB2312" w:eastAsia="仿宋_GB2312" w:hAnsi="仿宋_GB2312" w:hint="eastAsia"/>
          <w:sz w:val="32"/>
          <w:szCs w:val="32"/>
        </w:rPr>
        <w:t>围绕打造甘味品牌农业，打造产业技术集成和服务平台。规划建设科技研发与人才培训中心、特色种植业孵化基地、特色养殖业孵化基地、乡村旅游示范村、农业科技企业孵化平台、农畜产品加工仓储物流等产业集聚和农产品电商服务平台。</w:t>
      </w:r>
    </w:p>
    <w:p w:rsidR="002606B0" w:rsidRDefault="00010045">
      <w:pPr>
        <w:spacing w:line="560" w:lineRule="exact"/>
        <w:ind w:firstLineChars="200" w:firstLine="643"/>
        <w:rPr>
          <w:rFonts w:ascii="仿宋_GB2312" w:eastAsia="仿宋_GB2312" w:hAnsi="仿宋_GB2312"/>
          <w:sz w:val="32"/>
          <w:szCs w:val="32"/>
        </w:rPr>
      </w:pPr>
      <w:r>
        <w:rPr>
          <w:rFonts w:ascii="仿宋_GB2312" w:eastAsia="仿宋_GB2312" w:hAnsiTheme="minorEastAsia" w:cs="宋体" w:hint="eastAsia"/>
          <w:b/>
          <w:bCs/>
          <w:kern w:val="44"/>
          <w:sz w:val="32"/>
          <w:szCs w:val="32"/>
        </w:rPr>
        <w:t>2</w:t>
      </w:r>
      <w:r>
        <w:rPr>
          <w:rFonts w:ascii="仿宋_GB2312" w:eastAsia="仿宋_GB2312" w:hAnsiTheme="minorEastAsia" w:cs="宋体" w:hint="eastAsia"/>
          <w:b/>
          <w:bCs/>
          <w:kern w:val="44"/>
          <w:sz w:val="32"/>
          <w:szCs w:val="32"/>
        </w:rPr>
        <w:t>、示范区。</w:t>
      </w:r>
      <w:r>
        <w:rPr>
          <w:rFonts w:ascii="仿宋_GB2312" w:eastAsia="仿宋_GB2312" w:hAnsi="仿宋_GB2312" w:hint="eastAsia"/>
          <w:sz w:val="32"/>
          <w:szCs w:val="32"/>
        </w:rPr>
        <w:t>示范区设在王家山镇、宝积镇、共和镇和黄峤镇</w:t>
      </w:r>
      <w:r>
        <w:rPr>
          <w:rFonts w:ascii="仿宋_GB2312" w:eastAsia="仿宋_GB2312" w:hAnsi="仿宋_GB2312" w:hint="eastAsia"/>
          <w:sz w:val="32"/>
          <w:szCs w:val="32"/>
        </w:rPr>
        <w:t>4</w:t>
      </w:r>
      <w:r>
        <w:rPr>
          <w:rFonts w:ascii="仿宋_GB2312" w:eastAsia="仿宋_GB2312" w:hAnsi="仿宋_GB2312" w:hint="eastAsia"/>
          <w:sz w:val="32"/>
          <w:szCs w:val="32"/>
        </w:rPr>
        <w:t>个镇，规划面积</w:t>
      </w:r>
      <w:r>
        <w:rPr>
          <w:rFonts w:ascii="仿宋_GB2312" w:eastAsia="仿宋_GB2312" w:hAnsi="仿宋_GB2312" w:hint="eastAsia"/>
          <w:sz w:val="32"/>
          <w:szCs w:val="32"/>
        </w:rPr>
        <w:t>12.6</w:t>
      </w:r>
      <w:r>
        <w:rPr>
          <w:rFonts w:ascii="仿宋_GB2312" w:eastAsia="仿宋_GB2312" w:hAnsi="仿宋_GB2312" w:hint="eastAsia"/>
          <w:sz w:val="32"/>
          <w:szCs w:val="32"/>
        </w:rPr>
        <w:t>万亩。突出技术与产业示范功能，建立产业示范基地，带动相关产业发展。主要规</w:t>
      </w:r>
      <w:r>
        <w:rPr>
          <w:rFonts w:ascii="仿宋_GB2312" w:eastAsia="仿宋_GB2312" w:hAnsi="仿宋_GB2312" w:hint="eastAsia"/>
          <w:sz w:val="32"/>
          <w:szCs w:val="32"/>
        </w:rPr>
        <w:t>划建设草食畜牧养殖示范基地、特色瓜果产业示范基地、设施蔬菜和高原夏菜示范基地以及相关联的农畜产品加工生产线、包装生产线、农畜产品交易市场、农民专业合作社、农民培训基地、仓储物流和电商服务平台。</w:t>
      </w:r>
    </w:p>
    <w:p w:rsidR="002606B0" w:rsidRDefault="00010045">
      <w:pPr>
        <w:spacing w:line="560" w:lineRule="exact"/>
        <w:ind w:firstLineChars="200" w:firstLine="643"/>
        <w:rPr>
          <w:rFonts w:ascii="仿宋_GB2312" w:eastAsia="仿宋_GB2312" w:hAnsi="仿宋_GB2312"/>
          <w:sz w:val="32"/>
          <w:szCs w:val="32"/>
        </w:rPr>
      </w:pPr>
      <w:r>
        <w:rPr>
          <w:rFonts w:ascii="仿宋_GB2312" w:eastAsia="仿宋_GB2312" w:hAnsiTheme="minorEastAsia" w:cs="宋体" w:hint="eastAsia"/>
          <w:b/>
          <w:bCs/>
          <w:kern w:val="44"/>
          <w:sz w:val="32"/>
          <w:szCs w:val="32"/>
        </w:rPr>
        <w:t>3</w:t>
      </w:r>
      <w:r>
        <w:rPr>
          <w:rFonts w:ascii="仿宋_GB2312" w:eastAsia="仿宋_GB2312" w:hAnsiTheme="minorEastAsia" w:cs="宋体" w:hint="eastAsia"/>
          <w:b/>
          <w:bCs/>
          <w:kern w:val="44"/>
          <w:sz w:val="32"/>
          <w:szCs w:val="32"/>
        </w:rPr>
        <w:t>、辐射区。</w:t>
      </w:r>
      <w:r>
        <w:rPr>
          <w:rFonts w:ascii="仿宋_GB2312" w:eastAsia="仿宋_GB2312" w:hAnsi="仿宋_GB2312" w:hint="eastAsia"/>
          <w:sz w:val="32"/>
          <w:szCs w:val="32"/>
        </w:rPr>
        <w:t>辐射区设在种田乡、复兴乡</w:t>
      </w:r>
      <w:r>
        <w:rPr>
          <w:rFonts w:ascii="仿宋_GB2312" w:eastAsia="仿宋_GB2312" w:hAnsi="仿宋_GB2312" w:hint="eastAsia"/>
          <w:sz w:val="32"/>
          <w:szCs w:val="32"/>
        </w:rPr>
        <w:t>2</w:t>
      </w:r>
      <w:r>
        <w:rPr>
          <w:rFonts w:ascii="仿宋_GB2312" w:eastAsia="仿宋_GB2312" w:hAnsi="仿宋_GB2312" w:hint="eastAsia"/>
          <w:sz w:val="32"/>
          <w:szCs w:val="32"/>
        </w:rPr>
        <w:t>个乡，规划面积</w:t>
      </w:r>
      <w:r>
        <w:rPr>
          <w:rFonts w:ascii="仿宋_GB2312" w:eastAsia="仿宋_GB2312" w:hAnsi="仿宋_GB2312" w:hint="eastAsia"/>
          <w:sz w:val="32"/>
          <w:szCs w:val="32"/>
        </w:rPr>
        <w:t>8.4</w:t>
      </w:r>
      <w:r>
        <w:rPr>
          <w:rFonts w:ascii="仿宋_GB2312" w:eastAsia="仿宋_GB2312" w:hAnsi="仿宋_GB2312" w:hint="eastAsia"/>
          <w:sz w:val="32"/>
          <w:szCs w:val="32"/>
        </w:rPr>
        <w:t>万亩。适合发展旱作农业和特色养殖业，突出产业技术的推广应用功能，推广应用农牧业先进实用技术、农畜新品种，重点建设小杂粮和中药材种植加工基地，发展旱作</w:t>
      </w:r>
      <w:r>
        <w:rPr>
          <w:rFonts w:ascii="仿宋_GB2312" w:eastAsia="仿宋_GB2312" w:hAnsi="仿宋_GB2312" w:hint="eastAsia"/>
          <w:sz w:val="32"/>
          <w:szCs w:val="32"/>
        </w:rPr>
        <w:lastRenderedPageBreak/>
        <w:t>农业和特色养殖业，建设企业原料生产基地。</w:t>
      </w:r>
    </w:p>
    <w:p w:rsidR="002606B0" w:rsidRDefault="00010045">
      <w:pPr>
        <w:spacing w:line="560" w:lineRule="exact"/>
        <w:ind w:firstLineChars="200" w:firstLine="640"/>
        <w:rPr>
          <w:rFonts w:ascii="黑体" w:eastAsia="黑体" w:hAnsi="黑体" w:cs="宋体"/>
          <w:bCs/>
          <w:kern w:val="44"/>
          <w:sz w:val="32"/>
          <w:szCs w:val="32"/>
        </w:rPr>
      </w:pPr>
      <w:r>
        <w:rPr>
          <w:rFonts w:ascii="黑体" w:eastAsia="黑体" w:hAnsi="黑体" w:cs="宋体" w:hint="eastAsia"/>
          <w:bCs/>
          <w:kern w:val="44"/>
          <w:sz w:val="32"/>
          <w:szCs w:val="32"/>
        </w:rPr>
        <w:t>三、重点建设任务</w:t>
      </w:r>
    </w:p>
    <w:p w:rsidR="002606B0" w:rsidRDefault="00010045">
      <w:pPr>
        <w:spacing w:line="560" w:lineRule="exact"/>
        <w:ind w:firstLineChars="200" w:firstLine="640"/>
        <w:rPr>
          <w:rFonts w:ascii="楷体_GB2312" w:eastAsia="楷体_GB2312" w:hAnsiTheme="minorEastAsia" w:cs="宋体"/>
          <w:bCs/>
          <w:kern w:val="44"/>
          <w:sz w:val="32"/>
          <w:szCs w:val="32"/>
        </w:rPr>
      </w:pPr>
      <w:r>
        <w:rPr>
          <w:rFonts w:ascii="楷体_GB2312" w:eastAsia="楷体_GB2312" w:hAnsiTheme="minorEastAsia" w:cs="宋体" w:hint="eastAsia"/>
          <w:bCs/>
          <w:kern w:val="44"/>
          <w:sz w:val="32"/>
          <w:szCs w:val="32"/>
        </w:rPr>
        <w:t>（一）核心区主要建设任务</w:t>
      </w:r>
    </w:p>
    <w:p w:rsidR="002606B0" w:rsidRDefault="00010045">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1</w:t>
      </w:r>
      <w:r>
        <w:rPr>
          <w:rFonts w:ascii="仿宋_GB2312" w:eastAsia="仿宋_GB2312" w:hAnsi="仿宋_GB2312" w:hint="eastAsia"/>
          <w:b/>
          <w:sz w:val="32"/>
          <w:szCs w:val="32"/>
        </w:rPr>
        <w:t>、建设科技研发及人才培训中心。</w:t>
      </w:r>
      <w:r>
        <w:rPr>
          <w:rFonts w:ascii="仿宋_GB2312" w:eastAsia="仿宋_GB2312" w:hAnsi="仿宋_GB2312" w:hint="eastAsia"/>
          <w:sz w:val="32"/>
          <w:szCs w:val="32"/>
        </w:rPr>
        <w:t>整合院士工作站、星创天地、众创空间、科技创新企业、院（校）合作基地、人才培训基地和企业产学研基地的资源，在枣树台规划面积</w:t>
      </w:r>
      <w:r>
        <w:rPr>
          <w:rFonts w:ascii="仿宋_GB2312" w:eastAsia="仿宋_GB2312" w:hAnsi="仿宋_GB2312" w:hint="eastAsia"/>
          <w:sz w:val="32"/>
          <w:szCs w:val="32"/>
        </w:rPr>
        <w:t>400</w:t>
      </w:r>
      <w:r>
        <w:rPr>
          <w:rFonts w:ascii="仿宋_GB2312" w:eastAsia="仿宋_GB2312" w:hAnsi="仿宋_GB2312" w:hint="eastAsia"/>
          <w:sz w:val="32"/>
          <w:szCs w:val="32"/>
        </w:rPr>
        <w:t>亩，建立科技研发及人才培训中心。建立科研院所研发中试基地、科技特派员创新创业基地，引进省内外高校和科研院所的科技资源和创新要素向园区聚集，联合开展产业关键技术、共性技术的攻关与研究，加快提升产业技术创新能力。大力开展农业高新技术与先进适用技术培训，农村干部与技术干部培训，大学生实训培训，电子商务、农产品加工技术、种养殖技术培训，建成集农业高新技术研发、</w:t>
      </w:r>
      <w:r>
        <w:rPr>
          <w:rFonts w:ascii="仿宋_GB2312" w:eastAsia="仿宋_GB2312" w:hAnsi="仿宋_GB2312" w:hint="eastAsia"/>
          <w:sz w:val="32"/>
          <w:szCs w:val="32"/>
        </w:rPr>
        <w:t>试验、推广和专业技术人员、新型农民培训于一体的大型培训基地。</w:t>
      </w:r>
    </w:p>
    <w:p w:rsidR="002606B0" w:rsidRDefault="00010045">
      <w:pPr>
        <w:spacing w:line="560" w:lineRule="exact"/>
        <w:ind w:firstLineChars="196" w:firstLine="630"/>
        <w:rPr>
          <w:rFonts w:ascii="仿宋_GB2312" w:eastAsia="仿宋_GB2312" w:hAnsi="仿宋_GB2312"/>
          <w:sz w:val="32"/>
          <w:szCs w:val="32"/>
        </w:rPr>
      </w:pPr>
      <w:r>
        <w:rPr>
          <w:rFonts w:ascii="仿宋_GB2312" w:eastAsia="仿宋_GB2312" w:hAnsi="仿宋_GB2312" w:hint="eastAsia"/>
          <w:b/>
          <w:sz w:val="32"/>
          <w:szCs w:val="32"/>
        </w:rPr>
        <w:t>2</w:t>
      </w:r>
      <w:r>
        <w:rPr>
          <w:rFonts w:ascii="仿宋_GB2312" w:eastAsia="仿宋_GB2312" w:hAnsi="仿宋_GB2312" w:hint="eastAsia"/>
          <w:b/>
          <w:sz w:val="32"/>
          <w:szCs w:val="32"/>
        </w:rPr>
        <w:t>、建设特色种植业孵化基地。</w:t>
      </w:r>
      <w:r>
        <w:rPr>
          <w:rFonts w:ascii="仿宋_GB2312" w:eastAsia="仿宋_GB2312" w:hAnsi="仿宋_GB2312" w:hint="eastAsia"/>
          <w:sz w:val="32"/>
          <w:szCs w:val="32"/>
        </w:rPr>
        <w:t>依托东鹏农业枣树台现代农业示范园，扩建特色蔬菜种植生产加工基地，建设新型高效日光温室</w:t>
      </w:r>
      <w:r>
        <w:rPr>
          <w:rFonts w:ascii="仿宋_GB2312" w:eastAsia="仿宋_GB2312" w:hAnsi="仿宋_GB2312" w:hint="eastAsia"/>
          <w:sz w:val="32"/>
          <w:szCs w:val="32"/>
        </w:rPr>
        <w:t>200</w:t>
      </w:r>
      <w:r>
        <w:rPr>
          <w:rFonts w:ascii="仿宋_GB2312" w:eastAsia="仿宋_GB2312" w:hAnsi="仿宋_GB2312" w:hint="eastAsia"/>
          <w:sz w:val="32"/>
          <w:szCs w:val="32"/>
        </w:rPr>
        <w:t>座，建设标准化育苗中心</w:t>
      </w:r>
      <w:r>
        <w:rPr>
          <w:rFonts w:ascii="仿宋_GB2312" w:eastAsia="仿宋_GB2312" w:hAnsi="仿宋_GB2312" w:hint="eastAsia"/>
          <w:sz w:val="32"/>
          <w:szCs w:val="32"/>
        </w:rPr>
        <w:t>200</w:t>
      </w:r>
      <w:r>
        <w:rPr>
          <w:rFonts w:ascii="仿宋_GB2312" w:eastAsia="仿宋_GB2312" w:hAnsi="仿宋_GB2312" w:hint="eastAsia"/>
          <w:sz w:val="32"/>
          <w:szCs w:val="32"/>
        </w:rPr>
        <w:t>亩，建设蔬菜加工生产车间</w:t>
      </w:r>
      <w:r>
        <w:rPr>
          <w:rFonts w:ascii="仿宋_GB2312" w:eastAsia="仿宋_GB2312" w:hAnsi="仿宋_GB2312" w:hint="eastAsia"/>
          <w:sz w:val="32"/>
          <w:szCs w:val="32"/>
        </w:rPr>
        <w:t>40</w:t>
      </w:r>
      <w:r>
        <w:rPr>
          <w:rFonts w:ascii="仿宋_GB2312" w:eastAsia="仿宋_GB2312" w:hAnsi="仿宋_GB2312" w:hint="eastAsia"/>
          <w:sz w:val="32"/>
          <w:szCs w:val="32"/>
        </w:rPr>
        <w:t>间，建设恒温库</w:t>
      </w:r>
      <w:r>
        <w:rPr>
          <w:rFonts w:ascii="仿宋_GB2312" w:eastAsia="仿宋_GB2312" w:hAnsi="仿宋_GB2312" w:hint="eastAsia"/>
          <w:sz w:val="32"/>
          <w:szCs w:val="32"/>
        </w:rPr>
        <w:t>4000</w:t>
      </w:r>
      <w:r>
        <w:rPr>
          <w:rFonts w:ascii="仿宋_GB2312" w:eastAsia="仿宋_GB2312" w:hAnsi="仿宋_GB2312" w:hint="eastAsia"/>
          <w:sz w:val="32"/>
          <w:szCs w:val="32"/>
        </w:rPr>
        <w:t>平米，形成酱豆等特色蔬菜生产加工销售基地。</w:t>
      </w:r>
      <w:r>
        <w:rPr>
          <w:rFonts w:ascii="仿宋_GB2312" w:eastAsia="仿宋_GB2312" w:hAnsi="仿宋_GB2312"/>
          <w:sz w:val="32"/>
          <w:szCs w:val="32"/>
        </w:rPr>
        <w:t>依托白银绿蓓农牧科技有限责任公司在水泉镇建设平川区绿蓓现代农业产业园，建设万亩食葵种植基地。</w:t>
      </w:r>
    </w:p>
    <w:p w:rsidR="002606B0" w:rsidRDefault="0001004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在水泉镇双岔村、陡城村、贾庄村主要建设暖棚和陆地韭菜等设施蔬菜种植基地</w:t>
      </w:r>
      <w:r>
        <w:rPr>
          <w:rFonts w:ascii="仿宋_GB2312" w:eastAsia="仿宋_GB2312" w:hAnsi="仿宋_GB2312" w:hint="eastAsia"/>
          <w:sz w:val="32"/>
          <w:szCs w:val="32"/>
        </w:rPr>
        <w:t>10000</w:t>
      </w:r>
      <w:r>
        <w:rPr>
          <w:rFonts w:ascii="仿宋_GB2312" w:eastAsia="仿宋_GB2312" w:hAnsi="仿宋_GB2312" w:hint="eastAsia"/>
          <w:sz w:val="32"/>
          <w:szCs w:val="32"/>
        </w:rPr>
        <w:t>亩；在玉碗泉、大黄湾等村打造玉米制种基</w:t>
      </w:r>
      <w:r>
        <w:rPr>
          <w:rFonts w:ascii="仿宋_GB2312" w:eastAsia="仿宋_GB2312" w:hAnsi="仿宋_GB2312" w:hint="eastAsia"/>
          <w:sz w:val="32"/>
          <w:szCs w:val="32"/>
        </w:rPr>
        <w:t>地，建设玉米制种基地</w:t>
      </w:r>
      <w:r>
        <w:rPr>
          <w:rFonts w:ascii="仿宋_GB2312" w:eastAsia="仿宋_GB2312" w:hAnsi="仿宋_GB2312" w:hint="eastAsia"/>
          <w:sz w:val="32"/>
          <w:szCs w:val="32"/>
        </w:rPr>
        <w:t>10000</w:t>
      </w:r>
      <w:r>
        <w:rPr>
          <w:rFonts w:ascii="仿宋_GB2312" w:eastAsia="仿宋_GB2312" w:hAnsi="仿宋_GB2312" w:hint="eastAsia"/>
          <w:sz w:val="32"/>
          <w:szCs w:val="32"/>
        </w:rPr>
        <w:t>亩；以平川区</w:t>
      </w:r>
      <w:r>
        <w:rPr>
          <w:rFonts w:ascii="仿宋_GB2312" w:eastAsia="仿宋_GB2312" w:hAnsi="仿宋_GB2312" w:hint="eastAsia"/>
          <w:sz w:val="32"/>
          <w:szCs w:val="32"/>
        </w:rPr>
        <w:lastRenderedPageBreak/>
        <w:t>自主知识产权鲜食枣新品种“银枣</w:t>
      </w:r>
      <w:r>
        <w:rPr>
          <w:rFonts w:ascii="仿宋_GB2312" w:eastAsia="仿宋_GB2312" w:hAnsi="仿宋_GB2312" w:hint="eastAsia"/>
          <w:sz w:val="32"/>
          <w:szCs w:val="32"/>
        </w:rPr>
        <w:t>2</w:t>
      </w:r>
      <w:r>
        <w:rPr>
          <w:rFonts w:ascii="仿宋_GB2312" w:eastAsia="仿宋_GB2312" w:hAnsi="仿宋_GB2312" w:hint="eastAsia"/>
          <w:sz w:val="32"/>
          <w:szCs w:val="32"/>
        </w:rPr>
        <w:t>号”为主，建设大枣基地</w:t>
      </w:r>
      <w:r>
        <w:rPr>
          <w:rFonts w:ascii="仿宋_GB2312" w:eastAsia="仿宋_GB2312" w:hAnsi="仿宋_GB2312" w:hint="eastAsia"/>
          <w:sz w:val="32"/>
          <w:szCs w:val="32"/>
        </w:rPr>
        <w:t>5000-10000</w:t>
      </w:r>
      <w:r>
        <w:rPr>
          <w:rFonts w:ascii="仿宋_GB2312" w:eastAsia="仿宋_GB2312" w:hAnsi="仿宋_GB2312" w:hint="eastAsia"/>
          <w:sz w:val="32"/>
          <w:szCs w:val="32"/>
        </w:rPr>
        <w:t>亩、建成大枣品种观赏园</w:t>
      </w:r>
      <w:r>
        <w:rPr>
          <w:rFonts w:ascii="仿宋_GB2312" w:eastAsia="仿宋_GB2312" w:hAnsi="仿宋_GB2312" w:hint="eastAsia"/>
          <w:sz w:val="32"/>
          <w:szCs w:val="32"/>
        </w:rPr>
        <w:t>1</w:t>
      </w:r>
      <w:r>
        <w:rPr>
          <w:rFonts w:ascii="仿宋_GB2312" w:eastAsia="仿宋_GB2312" w:hAnsi="仿宋_GB2312" w:hint="eastAsia"/>
          <w:sz w:val="32"/>
          <w:szCs w:val="32"/>
        </w:rPr>
        <w:t>处；建设矮化优良品种苹果基地</w:t>
      </w:r>
      <w:r>
        <w:rPr>
          <w:rFonts w:ascii="仿宋_GB2312" w:eastAsia="仿宋_GB2312" w:hAnsi="仿宋_GB2312" w:hint="eastAsia"/>
          <w:sz w:val="32"/>
          <w:szCs w:val="32"/>
        </w:rPr>
        <w:t>5000-10000</w:t>
      </w:r>
      <w:r>
        <w:rPr>
          <w:rFonts w:ascii="仿宋_GB2312" w:eastAsia="仿宋_GB2312" w:hAnsi="仿宋_GB2312" w:hint="eastAsia"/>
          <w:sz w:val="32"/>
          <w:szCs w:val="32"/>
        </w:rPr>
        <w:t>亩。以贾庄村、枣园村等村，建设</w:t>
      </w:r>
      <w:r>
        <w:rPr>
          <w:rFonts w:ascii="仿宋_GB2312" w:eastAsia="仿宋_GB2312" w:hAnsi="仿宋_GB2312" w:hint="eastAsia"/>
          <w:sz w:val="32"/>
          <w:szCs w:val="32"/>
        </w:rPr>
        <w:t>10000</w:t>
      </w:r>
      <w:r>
        <w:rPr>
          <w:rFonts w:ascii="仿宋_GB2312" w:eastAsia="仿宋_GB2312" w:hAnsi="仿宋_GB2312" w:hint="eastAsia"/>
          <w:sz w:val="32"/>
          <w:szCs w:val="32"/>
        </w:rPr>
        <w:t>亩优质食葵水肥一体化种植基地</w:t>
      </w:r>
      <w:r>
        <w:rPr>
          <w:rFonts w:ascii="仿宋_GB2312" w:eastAsia="仿宋_GB2312" w:hAnsi="仿宋_GB2312" w:hint="eastAsia"/>
          <w:sz w:val="32"/>
          <w:szCs w:val="32"/>
        </w:rPr>
        <w:t>1</w:t>
      </w:r>
      <w:r>
        <w:rPr>
          <w:rFonts w:ascii="仿宋_GB2312" w:eastAsia="仿宋_GB2312" w:hAnsi="仿宋_GB2312" w:hint="eastAsia"/>
          <w:sz w:val="32"/>
          <w:szCs w:val="32"/>
        </w:rPr>
        <w:t>处。同时，按照“公司</w:t>
      </w:r>
      <w:r>
        <w:rPr>
          <w:rFonts w:ascii="仿宋_GB2312" w:eastAsia="仿宋_GB2312" w:hAnsi="仿宋_GB2312" w:hint="eastAsia"/>
          <w:sz w:val="32"/>
          <w:szCs w:val="32"/>
        </w:rPr>
        <w:t>+</w:t>
      </w:r>
      <w:r>
        <w:rPr>
          <w:rFonts w:ascii="仿宋_GB2312" w:eastAsia="仿宋_GB2312" w:hAnsi="仿宋_GB2312" w:hint="eastAsia"/>
          <w:sz w:val="32"/>
          <w:szCs w:val="32"/>
        </w:rPr>
        <w:t>基地</w:t>
      </w:r>
      <w:r>
        <w:rPr>
          <w:rFonts w:ascii="仿宋_GB2312" w:eastAsia="仿宋_GB2312" w:hAnsi="仿宋_GB2312" w:hint="eastAsia"/>
          <w:sz w:val="32"/>
          <w:szCs w:val="32"/>
        </w:rPr>
        <w:t>+</w:t>
      </w:r>
      <w:r>
        <w:rPr>
          <w:rFonts w:ascii="仿宋_GB2312" w:eastAsia="仿宋_GB2312" w:hAnsi="仿宋_GB2312" w:hint="eastAsia"/>
          <w:sz w:val="32"/>
          <w:szCs w:val="32"/>
        </w:rPr>
        <w:t>农户”的发展模式，引进新疆润丰等农业孵化科技型企业</w:t>
      </w:r>
      <w:r>
        <w:rPr>
          <w:rFonts w:ascii="仿宋_GB2312" w:eastAsia="仿宋_GB2312" w:hAnsi="仿宋_GB2312" w:hint="eastAsia"/>
          <w:sz w:val="32"/>
          <w:szCs w:val="32"/>
        </w:rPr>
        <w:t>3</w:t>
      </w:r>
      <w:r>
        <w:rPr>
          <w:rFonts w:ascii="仿宋_GB2312" w:eastAsia="仿宋_GB2312" w:hAnsi="仿宋_GB2312" w:hint="eastAsia"/>
          <w:sz w:val="32"/>
          <w:szCs w:val="32"/>
        </w:rPr>
        <w:t>家以上。</w:t>
      </w:r>
    </w:p>
    <w:p w:rsidR="002606B0" w:rsidRDefault="00010045">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3</w:t>
      </w:r>
      <w:r>
        <w:rPr>
          <w:rFonts w:ascii="仿宋_GB2312" w:eastAsia="仿宋_GB2312" w:hAnsi="仿宋_GB2312" w:hint="eastAsia"/>
          <w:b/>
          <w:sz w:val="32"/>
          <w:szCs w:val="32"/>
        </w:rPr>
        <w:t>、建设特色养殖业孵化基地。</w:t>
      </w:r>
      <w:r>
        <w:rPr>
          <w:rFonts w:ascii="仿宋_GB2312" w:eastAsia="仿宋_GB2312" w:hAnsi="仿宋_GB2312" w:hint="eastAsia"/>
          <w:sz w:val="32"/>
          <w:szCs w:val="32"/>
        </w:rPr>
        <w:t>依托东鹏公司现有养殖设施，扩建万只标准化养羊基地，建成标准化圈舍</w:t>
      </w:r>
      <w:r>
        <w:rPr>
          <w:rFonts w:ascii="仿宋_GB2312" w:eastAsia="仿宋_GB2312" w:hAnsi="仿宋_GB2312" w:hint="eastAsia"/>
          <w:sz w:val="32"/>
          <w:szCs w:val="32"/>
        </w:rPr>
        <w:t>20</w:t>
      </w:r>
      <w:r>
        <w:rPr>
          <w:rFonts w:ascii="仿宋_GB2312" w:eastAsia="仿宋_GB2312" w:hAnsi="仿宋_GB2312" w:hint="eastAsia"/>
          <w:sz w:val="32"/>
          <w:szCs w:val="32"/>
        </w:rPr>
        <w:t>栋，</w:t>
      </w:r>
      <w:r>
        <w:rPr>
          <w:rFonts w:ascii="仿宋_GB2312" w:eastAsia="仿宋_GB2312" w:hAnsi="仿宋_GB2312" w:hint="eastAsia"/>
          <w:sz w:val="32"/>
          <w:szCs w:val="32"/>
        </w:rPr>
        <w:t>4</w:t>
      </w:r>
      <w:r>
        <w:rPr>
          <w:rFonts w:ascii="仿宋_GB2312" w:eastAsia="仿宋_GB2312" w:hAnsi="仿宋_GB2312" w:hint="eastAsia"/>
          <w:sz w:val="32"/>
          <w:szCs w:val="32"/>
        </w:rPr>
        <w:t>万平米，拟引进基础母羊</w:t>
      </w:r>
      <w:r>
        <w:rPr>
          <w:rFonts w:ascii="仿宋_GB2312" w:eastAsia="仿宋_GB2312" w:hAnsi="仿宋_GB2312" w:hint="eastAsia"/>
          <w:sz w:val="32"/>
          <w:szCs w:val="32"/>
        </w:rPr>
        <w:t>1000</w:t>
      </w:r>
      <w:r>
        <w:rPr>
          <w:rFonts w:ascii="仿宋_GB2312" w:eastAsia="仿宋_GB2312" w:hAnsi="仿宋_GB2312" w:hint="eastAsia"/>
          <w:sz w:val="32"/>
          <w:szCs w:val="32"/>
        </w:rPr>
        <w:t>只；建设千头黑驴养殖繁育基地，建</w:t>
      </w:r>
      <w:r>
        <w:rPr>
          <w:rFonts w:ascii="仿宋_GB2312" w:eastAsia="仿宋_GB2312" w:hAnsi="仿宋_GB2312" w:hint="eastAsia"/>
          <w:sz w:val="32"/>
          <w:szCs w:val="32"/>
        </w:rPr>
        <w:t>成标准化圈舍</w:t>
      </w:r>
      <w:r>
        <w:rPr>
          <w:rFonts w:ascii="仿宋_GB2312" w:eastAsia="仿宋_GB2312" w:hAnsi="仿宋_GB2312" w:hint="eastAsia"/>
          <w:sz w:val="32"/>
          <w:szCs w:val="32"/>
        </w:rPr>
        <w:t>10</w:t>
      </w:r>
      <w:r>
        <w:rPr>
          <w:rFonts w:ascii="仿宋_GB2312" w:eastAsia="仿宋_GB2312" w:hAnsi="仿宋_GB2312" w:hint="eastAsia"/>
          <w:sz w:val="32"/>
          <w:szCs w:val="32"/>
        </w:rPr>
        <w:t>栋</w:t>
      </w:r>
      <w:r>
        <w:rPr>
          <w:rFonts w:ascii="仿宋_GB2312" w:eastAsia="仿宋_GB2312" w:hAnsi="仿宋_GB2312" w:hint="eastAsia"/>
          <w:sz w:val="32"/>
          <w:szCs w:val="32"/>
        </w:rPr>
        <w:t>,2</w:t>
      </w:r>
      <w:r>
        <w:rPr>
          <w:rFonts w:ascii="仿宋_GB2312" w:eastAsia="仿宋_GB2312" w:hAnsi="仿宋_GB2312" w:hint="eastAsia"/>
          <w:sz w:val="32"/>
          <w:szCs w:val="32"/>
        </w:rPr>
        <w:t>万平米，引进德州黑驴</w:t>
      </w:r>
      <w:r>
        <w:rPr>
          <w:rFonts w:ascii="仿宋_GB2312" w:eastAsia="仿宋_GB2312" w:hAnsi="仿宋_GB2312" w:hint="eastAsia"/>
          <w:sz w:val="32"/>
          <w:szCs w:val="32"/>
        </w:rPr>
        <w:t>2000</w:t>
      </w:r>
      <w:r>
        <w:rPr>
          <w:rFonts w:ascii="仿宋_GB2312" w:eastAsia="仿宋_GB2312" w:hAnsi="仿宋_GB2312" w:hint="eastAsia"/>
          <w:sz w:val="32"/>
          <w:szCs w:val="32"/>
        </w:rPr>
        <w:t>头。建设畜产品屠宰加工生产线</w:t>
      </w:r>
      <w:r>
        <w:rPr>
          <w:rFonts w:ascii="仿宋_GB2312" w:eastAsia="仿宋_GB2312" w:hAnsi="仿宋_GB2312" w:hint="eastAsia"/>
          <w:sz w:val="32"/>
          <w:szCs w:val="32"/>
        </w:rPr>
        <w:t>1</w:t>
      </w:r>
      <w:r>
        <w:rPr>
          <w:rFonts w:ascii="仿宋_GB2312" w:eastAsia="仿宋_GB2312" w:hAnsi="仿宋_GB2312" w:hint="eastAsia"/>
          <w:sz w:val="32"/>
          <w:szCs w:val="32"/>
        </w:rPr>
        <w:t>条，冷库</w:t>
      </w:r>
      <w:r>
        <w:rPr>
          <w:rFonts w:ascii="仿宋_GB2312" w:eastAsia="仿宋_GB2312" w:hAnsi="仿宋_GB2312" w:hint="eastAsia"/>
          <w:sz w:val="32"/>
          <w:szCs w:val="32"/>
        </w:rPr>
        <w:t>1.2</w:t>
      </w:r>
      <w:r>
        <w:rPr>
          <w:rFonts w:ascii="仿宋_GB2312" w:eastAsia="仿宋_GB2312" w:hAnsi="仿宋_GB2312" w:hint="eastAsia"/>
          <w:sz w:val="32"/>
          <w:szCs w:val="32"/>
        </w:rPr>
        <w:t>万平方米。孵化带动一批山羊、黑驴专业养殖合作社和养殖户。依托白银黄河饲料有限公司，流转土地</w:t>
      </w:r>
      <w:r>
        <w:rPr>
          <w:rFonts w:ascii="仿宋_GB2312" w:eastAsia="仿宋_GB2312" w:hAnsi="仿宋_GB2312" w:hint="eastAsia"/>
          <w:sz w:val="32"/>
          <w:szCs w:val="32"/>
        </w:rPr>
        <w:t>400</w:t>
      </w:r>
      <w:r>
        <w:rPr>
          <w:rFonts w:ascii="仿宋_GB2312" w:eastAsia="仿宋_GB2312" w:hAnsi="仿宋_GB2312" w:hint="eastAsia"/>
          <w:sz w:val="32"/>
          <w:szCs w:val="32"/>
        </w:rPr>
        <w:t>亩，建设</w:t>
      </w:r>
      <w:r>
        <w:rPr>
          <w:rFonts w:ascii="仿宋_GB2312" w:eastAsia="仿宋_GB2312" w:hAnsi="仿宋_GB2312" w:hint="eastAsia"/>
          <w:sz w:val="32"/>
          <w:szCs w:val="32"/>
        </w:rPr>
        <w:t>10</w:t>
      </w:r>
      <w:r>
        <w:rPr>
          <w:rFonts w:ascii="仿宋_GB2312" w:eastAsia="仿宋_GB2312" w:hAnsi="仿宋_GB2312" w:hint="eastAsia"/>
          <w:sz w:val="32"/>
          <w:szCs w:val="32"/>
        </w:rPr>
        <w:t>万吨饲料生产线</w:t>
      </w:r>
      <w:r>
        <w:rPr>
          <w:rFonts w:ascii="仿宋_GB2312" w:eastAsia="仿宋_GB2312" w:hAnsi="仿宋_GB2312" w:hint="eastAsia"/>
          <w:sz w:val="32"/>
          <w:szCs w:val="32"/>
        </w:rPr>
        <w:t>1</w:t>
      </w:r>
      <w:r>
        <w:rPr>
          <w:rFonts w:ascii="仿宋_GB2312" w:eastAsia="仿宋_GB2312" w:hAnsi="仿宋_GB2312" w:hint="eastAsia"/>
          <w:sz w:val="32"/>
          <w:szCs w:val="32"/>
        </w:rPr>
        <w:t>条，建成</w:t>
      </w:r>
      <w:r>
        <w:rPr>
          <w:rFonts w:ascii="仿宋_GB2312" w:eastAsia="仿宋_GB2312" w:hAnsi="仿宋_GB2312" w:hint="eastAsia"/>
          <w:sz w:val="32"/>
          <w:szCs w:val="32"/>
        </w:rPr>
        <w:t>10000</w:t>
      </w:r>
      <w:r>
        <w:rPr>
          <w:rFonts w:ascii="仿宋_GB2312" w:eastAsia="仿宋_GB2312" w:hAnsi="仿宋_GB2312" w:hint="eastAsia"/>
          <w:sz w:val="32"/>
          <w:szCs w:val="32"/>
        </w:rPr>
        <w:t>头标准化生猪生产基地，年均能带动</w:t>
      </w:r>
      <w:r>
        <w:rPr>
          <w:rFonts w:ascii="仿宋_GB2312" w:eastAsia="仿宋_GB2312" w:hAnsi="仿宋_GB2312" w:hint="eastAsia"/>
          <w:sz w:val="32"/>
          <w:szCs w:val="32"/>
        </w:rPr>
        <w:t>100</w:t>
      </w:r>
      <w:r>
        <w:rPr>
          <w:rFonts w:ascii="仿宋_GB2312" w:eastAsia="仿宋_GB2312" w:hAnsi="仿宋_GB2312" w:hint="eastAsia"/>
          <w:sz w:val="32"/>
          <w:szCs w:val="32"/>
        </w:rPr>
        <w:t>户农户发展生猪养殖。</w:t>
      </w:r>
      <w:r>
        <w:rPr>
          <w:rFonts w:ascii="仿宋_GB2312" w:eastAsia="仿宋_GB2312" w:hint="eastAsia"/>
          <w:color w:val="222222"/>
          <w:sz w:val="32"/>
          <w:szCs w:val="32"/>
        </w:rPr>
        <w:t>依托白银博康养殖有限公司建设肉牛养殖基地，建设标准化圈舍、</w:t>
      </w:r>
      <w:r>
        <w:rPr>
          <w:rFonts w:ascii="仿宋_GB2312" w:eastAsia="仿宋_GB2312" w:hAnsi="仿宋_GB2312" w:cs="仿宋_GB2312" w:hint="eastAsia"/>
          <w:spacing w:val="15"/>
          <w:sz w:val="32"/>
          <w:szCs w:val="32"/>
          <w:shd w:val="clear" w:color="auto" w:fill="FFFFFF"/>
        </w:rPr>
        <w:t>育肥场等设施</w:t>
      </w:r>
      <w:r>
        <w:rPr>
          <w:rFonts w:ascii="仿宋_GB2312" w:eastAsia="仿宋_GB2312" w:hAnsi="仿宋_GB2312" w:cs="仿宋_GB2312" w:hint="eastAsia"/>
          <w:spacing w:val="15"/>
          <w:sz w:val="32"/>
          <w:szCs w:val="32"/>
          <w:shd w:val="clear" w:color="auto" w:fill="FFFFFF"/>
        </w:rPr>
        <w:t>20</w:t>
      </w:r>
      <w:r>
        <w:rPr>
          <w:rFonts w:ascii="仿宋_GB2312" w:eastAsia="仿宋_GB2312" w:hint="eastAsia"/>
          <w:color w:val="222222"/>
          <w:sz w:val="32"/>
          <w:szCs w:val="32"/>
        </w:rPr>
        <w:t>万平方米，</w:t>
      </w:r>
      <w:r>
        <w:rPr>
          <w:rFonts w:ascii="仿宋_GB2312" w:eastAsia="仿宋_GB2312" w:hAnsi="仿宋_GB2312" w:cs="仿宋_GB2312" w:hint="eastAsia"/>
          <w:spacing w:val="15"/>
          <w:sz w:val="32"/>
          <w:szCs w:val="32"/>
          <w:shd w:val="clear" w:color="auto" w:fill="FFFFFF"/>
        </w:rPr>
        <w:t>发展优质肉牛</w:t>
      </w:r>
      <w:r>
        <w:rPr>
          <w:rFonts w:ascii="仿宋_GB2312" w:eastAsia="仿宋_GB2312" w:hAnsi="仿宋_GB2312" w:cs="仿宋_GB2312" w:hint="eastAsia"/>
          <w:spacing w:val="15"/>
          <w:sz w:val="32"/>
          <w:szCs w:val="32"/>
          <w:shd w:val="clear" w:color="auto" w:fill="FFFFFF"/>
        </w:rPr>
        <w:t>1</w:t>
      </w:r>
      <w:r>
        <w:rPr>
          <w:rFonts w:ascii="仿宋_GB2312" w:eastAsia="仿宋_GB2312" w:hAnsi="仿宋_GB2312" w:cs="仿宋_GB2312" w:hint="eastAsia"/>
          <w:spacing w:val="15"/>
          <w:sz w:val="32"/>
          <w:szCs w:val="32"/>
          <w:shd w:val="clear" w:color="auto" w:fill="FFFFFF"/>
        </w:rPr>
        <w:t>万头以上，孵化一批肉牛养殖专业合作社和养殖户。</w:t>
      </w:r>
    </w:p>
    <w:p w:rsidR="002606B0" w:rsidRDefault="0001004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在枣园、贾庄、旱平川、杨岭、砂流水等行政村建设生猪养殖小区</w:t>
      </w:r>
      <w:r>
        <w:rPr>
          <w:rFonts w:ascii="仿宋_GB2312" w:eastAsia="仿宋_GB2312" w:hAnsi="仿宋_GB2312" w:hint="eastAsia"/>
          <w:sz w:val="32"/>
          <w:szCs w:val="32"/>
        </w:rPr>
        <w:t>30</w:t>
      </w:r>
      <w:r>
        <w:rPr>
          <w:rFonts w:ascii="仿宋_GB2312" w:eastAsia="仿宋_GB2312" w:hAnsi="仿宋_GB2312" w:hint="eastAsia"/>
          <w:sz w:val="32"/>
          <w:szCs w:val="32"/>
        </w:rPr>
        <w:t>个；在砂流</w:t>
      </w:r>
      <w:r>
        <w:rPr>
          <w:rFonts w:ascii="仿宋_GB2312" w:eastAsia="仿宋_GB2312" w:hAnsi="仿宋_GB2312" w:hint="eastAsia"/>
          <w:sz w:val="32"/>
          <w:szCs w:val="32"/>
        </w:rPr>
        <w:t>水、野麻等村建设山羊养殖小区</w:t>
      </w:r>
      <w:r>
        <w:rPr>
          <w:rFonts w:ascii="仿宋_GB2312" w:eastAsia="仿宋_GB2312" w:hAnsi="仿宋_GB2312" w:hint="eastAsia"/>
          <w:color w:val="FF0000"/>
          <w:sz w:val="32"/>
          <w:szCs w:val="32"/>
        </w:rPr>
        <w:t>10</w:t>
      </w:r>
      <w:r>
        <w:rPr>
          <w:rFonts w:ascii="仿宋_GB2312" w:eastAsia="仿宋_GB2312" w:hAnsi="仿宋_GB2312" w:hint="eastAsia"/>
          <w:sz w:val="32"/>
          <w:szCs w:val="32"/>
        </w:rPr>
        <w:t>个；在枣园村、丰源村、水泉村等地建设黑驴养殖小区</w:t>
      </w:r>
      <w:r>
        <w:rPr>
          <w:rFonts w:ascii="仿宋_GB2312" w:eastAsia="仿宋_GB2312" w:hAnsi="仿宋_GB2312" w:hint="eastAsia"/>
          <w:color w:val="FF0000"/>
          <w:sz w:val="32"/>
          <w:szCs w:val="32"/>
        </w:rPr>
        <w:t>5</w:t>
      </w:r>
      <w:r>
        <w:rPr>
          <w:rFonts w:ascii="仿宋_GB2312" w:eastAsia="仿宋_GB2312" w:hAnsi="仿宋_GB2312" w:hint="eastAsia"/>
          <w:sz w:val="32"/>
          <w:szCs w:val="32"/>
        </w:rPr>
        <w:t>个。同时，引进孵化养殖企业</w:t>
      </w:r>
      <w:r>
        <w:rPr>
          <w:rFonts w:ascii="仿宋_GB2312" w:eastAsia="仿宋_GB2312" w:hAnsi="仿宋_GB2312" w:hint="eastAsia"/>
          <w:sz w:val="32"/>
          <w:szCs w:val="32"/>
        </w:rPr>
        <w:t>4</w:t>
      </w:r>
      <w:r>
        <w:rPr>
          <w:rFonts w:ascii="仿宋_GB2312" w:eastAsia="仿宋_GB2312" w:hAnsi="仿宋_GB2312" w:hint="eastAsia"/>
          <w:sz w:val="32"/>
          <w:szCs w:val="32"/>
        </w:rPr>
        <w:t>家以上，按照“公司</w:t>
      </w:r>
      <w:r>
        <w:rPr>
          <w:rFonts w:ascii="仿宋_GB2312" w:eastAsia="仿宋_GB2312" w:hAnsi="仿宋_GB2312" w:hint="eastAsia"/>
          <w:sz w:val="32"/>
          <w:szCs w:val="32"/>
        </w:rPr>
        <w:t>+</w:t>
      </w:r>
      <w:r>
        <w:rPr>
          <w:rFonts w:ascii="仿宋_GB2312" w:eastAsia="仿宋_GB2312" w:hAnsi="仿宋_GB2312" w:hint="eastAsia"/>
          <w:sz w:val="32"/>
          <w:szCs w:val="32"/>
        </w:rPr>
        <w:t>基地</w:t>
      </w:r>
      <w:r>
        <w:rPr>
          <w:rFonts w:ascii="仿宋_GB2312" w:eastAsia="仿宋_GB2312" w:hAnsi="仿宋_GB2312" w:hint="eastAsia"/>
          <w:sz w:val="32"/>
          <w:szCs w:val="32"/>
        </w:rPr>
        <w:t>+</w:t>
      </w:r>
      <w:r>
        <w:rPr>
          <w:rFonts w:ascii="仿宋_GB2312" w:eastAsia="仿宋_GB2312" w:hAnsi="仿宋_GB2312" w:hint="eastAsia"/>
          <w:sz w:val="32"/>
          <w:szCs w:val="32"/>
        </w:rPr>
        <w:t>农户”的发展模式，孵化带动一批养殖户和农民合作社。</w:t>
      </w:r>
    </w:p>
    <w:p w:rsidR="002606B0" w:rsidRDefault="00010045">
      <w:pPr>
        <w:spacing w:line="560" w:lineRule="exact"/>
        <w:ind w:firstLineChars="200" w:firstLine="643"/>
        <w:rPr>
          <w:rFonts w:ascii="仿宋_GB2312" w:eastAsia="仿宋_GB2312" w:hAnsi="Calibri" w:cs="宋体"/>
          <w:kern w:val="0"/>
          <w:sz w:val="32"/>
          <w:szCs w:val="32"/>
        </w:rPr>
      </w:pPr>
      <w:r>
        <w:rPr>
          <w:rFonts w:ascii="仿宋_GB2312" w:eastAsia="仿宋_GB2312" w:hAnsi="仿宋_GB2312" w:hint="eastAsia"/>
          <w:b/>
          <w:sz w:val="32"/>
          <w:szCs w:val="32"/>
        </w:rPr>
        <w:t>4</w:t>
      </w:r>
      <w:r>
        <w:rPr>
          <w:rFonts w:ascii="仿宋_GB2312" w:eastAsia="仿宋_GB2312" w:hAnsi="仿宋_GB2312" w:hint="eastAsia"/>
          <w:b/>
          <w:sz w:val="32"/>
          <w:szCs w:val="32"/>
        </w:rPr>
        <w:t>、</w:t>
      </w:r>
      <w:r>
        <w:rPr>
          <w:rFonts w:ascii="仿宋_GB2312" w:eastAsia="仿宋_GB2312" w:hAnsi="Calibri" w:cs="宋体" w:hint="eastAsia"/>
          <w:b/>
          <w:kern w:val="0"/>
          <w:sz w:val="32"/>
          <w:szCs w:val="32"/>
        </w:rPr>
        <w:t>建设乡村旅游示范村。</w:t>
      </w:r>
      <w:r>
        <w:rPr>
          <w:rFonts w:ascii="仿宋_GB2312" w:eastAsia="仿宋_GB2312" w:hAnsi="Calibri" w:cs="宋体" w:hint="eastAsia"/>
          <w:kern w:val="0"/>
          <w:sz w:val="32"/>
          <w:szCs w:val="32"/>
        </w:rPr>
        <w:t>以培育特色乡村旅游示范村</w:t>
      </w:r>
      <w:r>
        <w:rPr>
          <w:rFonts w:ascii="仿宋_GB2312" w:eastAsia="仿宋_GB2312" w:hAnsi="Calibri" w:cs="宋体" w:hint="eastAsia"/>
          <w:kern w:val="0"/>
          <w:sz w:val="32"/>
          <w:szCs w:val="32"/>
        </w:rPr>
        <w:lastRenderedPageBreak/>
        <w:t>为重点，规划建设占地</w:t>
      </w:r>
      <w:r>
        <w:rPr>
          <w:rFonts w:ascii="仿宋_GB2312" w:eastAsia="仿宋_GB2312" w:hAnsi="Calibri" w:cs="宋体" w:hint="eastAsia"/>
          <w:kern w:val="0"/>
          <w:sz w:val="32"/>
          <w:szCs w:val="32"/>
        </w:rPr>
        <w:t>400</w:t>
      </w:r>
      <w:r>
        <w:rPr>
          <w:rFonts w:ascii="仿宋_GB2312" w:eastAsia="仿宋_GB2312" w:hAnsi="Calibri" w:cs="宋体" w:hint="eastAsia"/>
          <w:kern w:val="0"/>
          <w:sz w:val="32"/>
          <w:szCs w:val="32"/>
        </w:rPr>
        <w:t>亩的枣树台田园综合体和小黄湾旅游示范村；以黄河风情黄金旅游带为依托，深度开发黄河滨水观光、休闲、探险、民俗体验等旅游产品；开发万亩食葵花期观光旅游，扶持发展农家乐</w:t>
      </w:r>
      <w:r>
        <w:rPr>
          <w:rFonts w:ascii="仿宋_GB2312" w:eastAsia="仿宋_GB2312" w:hAnsi="Calibri" w:cs="宋体" w:hint="eastAsia"/>
          <w:kern w:val="0"/>
          <w:sz w:val="32"/>
          <w:szCs w:val="32"/>
        </w:rPr>
        <w:t>12</w:t>
      </w:r>
      <w:r>
        <w:rPr>
          <w:rFonts w:ascii="仿宋_GB2312" w:eastAsia="仿宋_GB2312" w:hAnsi="Calibri" w:cs="宋体" w:hint="eastAsia"/>
          <w:kern w:val="0"/>
          <w:sz w:val="32"/>
          <w:szCs w:val="32"/>
        </w:rPr>
        <w:t>家及垂钓、采摘、观光、体验等小型农业产业园</w:t>
      </w:r>
      <w:r>
        <w:rPr>
          <w:rFonts w:ascii="仿宋_GB2312" w:eastAsia="仿宋_GB2312" w:hAnsi="Calibri" w:cs="宋体" w:hint="eastAsia"/>
          <w:kern w:val="0"/>
          <w:sz w:val="32"/>
          <w:szCs w:val="32"/>
        </w:rPr>
        <w:t>16</w:t>
      </w:r>
      <w:r>
        <w:rPr>
          <w:rFonts w:ascii="仿宋_GB2312" w:eastAsia="仿宋_GB2312" w:hAnsi="Calibri" w:cs="宋体" w:hint="eastAsia"/>
          <w:kern w:val="0"/>
          <w:sz w:val="32"/>
          <w:szCs w:val="32"/>
        </w:rPr>
        <w:t>个，推动特色乡村旅游带民富民能力进一步提升。</w:t>
      </w:r>
    </w:p>
    <w:p w:rsidR="002606B0" w:rsidRDefault="00010045">
      <w:pPr>
        <w:spacing w:line="560" w:lineRule="exact"/>
        <w:ind w:firstLineChars="200" w:firstLine="643"/>
        <w:rPr>
          <w:rFonts w:ascii="仿宋_GB2312" w:eastAsia="仿宋_GB2312" w:hAnsi="Calibri" w:cs="宋体"/>
          <w:kern w:val="0"/>
          <w:sz w:val="32"/>
          <w:szCs w:val="32"/>
        </w:rPr>
      </w:pPr>
      <w:r>
        <w:rPr>
          <w:rFonts w:ascii="仿宋_GB2312" w:eastAsia="仿宋_GB2312" w:hAnsi="Calibri" w:cs="宋体" w:hint="eastAsia"/>
          <w:b/>
          <w:kern w:val="0"/>
          <w:sz w:val="32"/>
          <w:szCs w:val="32"/>
        </w:rPr>
        <w:t>5</w:t>
      </w:r>
      <w:r>
        <w:rPr>
          <w:rFonts w:ascii="仿宋_GB2312" w:eastAsia="仿宋_GB2312" w:hAnsi="Calibri" w:cs="宋体" w:hint="eastAsia"/>
          <w:b/>
          <w:kern w:val="0"/>
          <w:sz w:val="32"/>
          <w:szCs w:val="32"/>
        </w:rPr>
        <w:t>、建设农业科技企业培育孵化平台。</w:t>
      </w:r>
      <w:r>
        <w:rPr>
          <w:rFonts w:ascii="仿宋_GB2312" w:eastAsia="仿宋_GB2312" w:hAnsi="Calibri" w:cs="宋体" w:hint="eastAsia"/>
          <w:kern w:val="0"/>
          <w:sz w:val="32"/>
          <w:szCs w:val="32"/>
        </w:rPr>
        <w:t>着眼于平川农业企业集聚化和规模化发展，搭建服务信息平台、试验示范和综合管理平台，为涉农科技企业提供良好的创业环境，激发农业科技企业的创新活力，促进农业科技成果转化，孵化促</w:t>
      </w:r>
      <w:r>
        <w:rPr>
          <w:rFonts w:ascii="仿宋_GB2312" w:eastAsia="仿宋_GB2312" w:hAnsi="Calibri" w:cs="宋体" w:hint="eastAsia"/>
          <w:kern w:val="0"/>
          <w:sz w:val="32"/>
          <w:szCs w:val="32"/>
        </w:rPr>
        <w:t>进科技企业快速发展。积极培育星创天地、众创空间、科技型企业等创新创业载体</w:t>
      </w:r>
      <w:r>
        <w:rPr>
          <w:rFonts w:ascii="仿宋_GB2312" w:eastAsia="仿宋_GB2312" w:hAnsi="Calibri" w:cs="宋体" w:hint="eastAsia"/>
          <w:kern w:val="0"/>
          <w:sz w:val="32"/>
          <w:szCs w:val="32"/>
        </w:rPr>
        <w:t>4</w:t>
      </w:r>
      <w:r>
        <w:rPr>
          <w:rFonts w:ascii="仿宋_GB2312" w:eastAsia="仿宋_GB2312" w:hAnsi="Calibri" w:cs="宋体" w:hint="eastAsia"/>
          <w:kern w:val="0"/>
          <w:sz w:val="32"/>
          <w:szCs w:val="32"/>
        </w:rPr>
        <w:t>个，支持符合条件的企业申报国家和省级技术开发中心，增强企业自主创新能力。</w:t>
      </w:r>
    </w:p>
    <w:p w:rsidR="002606B0" w:rsidRDefault="00010045">
      <w:pPr>
        <w:spacing w:line="560" w:lineRule="exact"/>
        <w:ind w:firstLineChars="200" w:firstLine="643"/>
        <w:rPr>
          <w:rFonts w:ascii="仿宋_GB2312" w:eastAsia="仿宋_GB2312" w:hAnsi="Calibri" w:cs="宋体"/>
          <w:kern w:val="0"/>
          <w:sz w:val="32"/>
          <w:szCs w:val="32"/>
        </w:rPr>
      </w:pPr>
      <w:r>
        <w:rPr>
          <w:rFonts w:ascii="仿宋_GB2312" w:eastAsia="仿宋_GB2312" w:hAnsi="Calibri" w:hint="eastAsia"/>
          <w:b/>
          <w:sz w:val="32"/>
          <w:szCs w:val="32"/>
        </w:rPr>
        <w:t>6</w:t>
      </w:r>
      <w:r>
        <w:rPr>
          <w:rFonts w:ascii="仿宋_GB2312" w:eastAsia="仿宋_GB2312" w:hAnsi="Calibri" w:hint="eastAsia"/>
          <w:b/>
          <w:sz w:val="32"/>
          <w:szCs w:val="32"/>
        </w:rPr>
        <w:t>、建设仓储、物流、销售服务平台。</w:t>
      </w:r>
      <w:r>
        <w:rPr>
          <w:rFonts w:ascii="仿宋_GB2312" w:eastAsia="仿宋_GB2312" w:hAnsi="Calibri" w:cs="宋体" w:hint="eastAsia"/>
          <w:kern w:val="0"/>
          <w:sz w:val="32"/>
          <w:szCs w:val="32"/>
        </w:rPr>
        <w:t>推进有机、绿色、无公害农畜产品加工业发展。围绕蔬菜、红枣、苹果、玉米制种、黑驴、羊肉、肉牛、生猪等农畜产品精深加工，开展技术研发、生产线建设、品牌推广等工作，建设信息平台</w:t>
      </w:r>
      <w:r>
        <w:rPr>
          <w:rFonts w:ascii="仿宋_GB2312" w:eastAsia="仿宋_GB2312" w:hAnsi="Calibri" w:cs="宋体" w:hint="eastAsia"/>
          <w:kern w:val="0"/>
          <w:sz w:val="32"/>
          <w:szCs w:val="32"/>
        </w:rPr>
        <w:t>5</w:t>
      </w:r>
      <w:r>
        <w:rPr>
          <w:rFonts w:ascii="仿宋_GB2312" w:eastAsia="仿宋_GB2312" w:hAnsi="Calibri" w:cs="宋体" w:hint="eastAsia"/>
          <w:kern w:val="0"/>
          <w:sz w:val="32"/>
          <w:szCs w:val="32"/>
        </w:rPr>
        <w:t>家及发展商贸服务中介机构</w:t>
      </w:r>
      <w:r>
        <w:rPr>
          <w:rFonts w:ascii="仿宋_GB2312" w:eastAsia="仿宋_GB2312" w:hAnsi="Calibri" w:cs="宋体" w:hint="eastAsia"/>
          <w:kern w:val="0"/>
          <w:sz w:val="32"/>
          <w:szCs w:val="32"/>
        </w:rPr>
        <w:t>12</w:t>
      </w:r>
      <w:r>
        <w:rPr>
          <w:rFonts w:ascii="仿宋_GB2312" w:eastAsia="仿宋_GB2312" w:hAnsi="Calibri" w:cs="宋体" w:hint="eastAsia"/>
          <w:kern w:val="0"/>
          <w:sz w:val="32"/>
          <w:szCs w:val="32"/>
        </w:rPr>
        <w:t>家，逐步完善核心区的农畜产品加工服务业体系。</w:t>
      </w:r>
    </w:p>
    <w:p w:rsidR="002606B0" w:rsidRDefault="00010045">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加快发展新鲜农产品、冷鲜加工制品等冷链物流。鼓励大型肉类企业改造生产流水线及温控设施</w:t>
      </w:r>
      <w:r>
        <w:rPr>
          <w:rFonts w:ascii="仿宋_GB2312" w:eastAsia="仿宋_GB2312" w:hAnsi="Calibri" w:hint="eastAsia"/>
          <w:sz w:val="32"/>
          <w:szCs w:val="32"/>
        </w:rPr>
        <w:t>，积极推广肉类冷藏运输和全程监控技术；加强果蔬冷链物流体系建设，重点加强分级、包装、预冷等商品化处理和冷藏储存设施建设，提高农产品冷藏运输能力。建设大型仓库</w:t>
      </w:r>
      <w:r>
        <w:rPr>
          <w:rFonts w:ascii="仿宋_GB2312" w:eastAsia="仿宋_GB2312" w:hAnsi="Calibri" w:hint="eastAsia"/>
          <w:sz w:val="32"/>
          <w:szCs w:val="32"/>
        </w:rPr>
        <w:t>10000</w:t>
      </w:r>
      <w:r>
        <w:rPr>
          <w:rFonts w:ascii="仿宋_GB2312" w:eastAsia="仿宋_GB2312" w:hAnsi="Calibri" w:hint="eastAsia"/>
          <w:sz w:val="32"/>
          <w:szCs w:val="32"/>
        </w:rPr>
        <w:t>平方米、蔬</w:t>
      </w:r>
      <w:r>
        <w:rPr>
          <w:rFonts w:ascii="仿宋_GB2312" w:eastAsia="仿宋_GB2312" w:hAnsi="Calibri" w:hint="eastAsia"/>
          <w:sz w:val="32"/>
          <w:szCs w:val="32"/>
        </w:rPr>
        <w:lastRenderedPageBreak/>
        <w:t>菜果品标准贮藏库</w:t>
      </w:r>
      <w:r>
        <w:rPr>
          <w:rFonts w:ascii="仿宋_GB2312" w:eastAsia="仿宋_GB2312" w:hAnsi="Calibri" w:hint="eastAsia"/>
          <w:sz w:val="32"/>
          <w:szCs w:val="32"/>
        </w:rPr>
        <w:t>3</w:t>
      </w:r>
      <w:r>
        <w:rPr>
          <w:rFonts w:ascii="仿宋_GB2312" w:eastAsia="仿宋_GB2312" w:hAnsi="Calibri" w:hint="eastAsia"/>
          <w:sz w:val="32"/>
          <w:szCs w:val="32"/>
        </w:rPr>
        <w:t>座、肉类冷冻储存库</w:t>
      </w:r>
      <w:r>
        <w:rPr>
          <w:rFonts w:ascii="仿宋_GB2312" w:eastAsia="仿宋_GB2312" w:hAnsi="Calibri" w:hint="eastAsia"/>
          <w:sz w:val="32"/>
          <w:szCs w:val="32"/>
        </w:rPr>
        <w:t>5</w:t>
      </w:r>
      <w:r>
        <w:rPr>
          <w:rFonts w:ascii="仿宋_GB2312" w:eastAsia="仿宋_GB2312" w:hAnsi="Calibri" w:hint="eastAsia"/>
          <w:sz w:val="32"/>
          <w:szCs w:val="32"/>
        </w:rPr>
        <w:t>座。</w:t>
      </w:r>
    </w:p>
    <w:p w:rsidR="002606B0" w:rsidRDefault="00010045">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加快建设农产品交易市场，发展知名电商、快递企业落户。重点建设农产品交易市场</w:t>
      </w:r>
      <w:r>
        <w:rPr>
          <w:rFonts w:ascii="仿宋_GB2312" w:eastAsia="仿宋_GB2312" w:hAnsi="Calibri" w:hint="eastAsia"/>
          <w:sz w:val="32"/>
          <w:szCs w:val="32"/>
        </w:rPr>
        <w:t>1</w:t>
      </w:r>
      <w:r>
        <w:rPr>
          <w:rFonts w:ascii="仿宋_GB2312" w:eastAsia="仿宋_GB2312" w:hAnsi="Calibri" w:hint="eastAsia"/>
          <w:sz w:val="32"/>
          <w:szCs w:val="32"/>
        </w:rPr>
        <w:t>个、提升改造电商服务站</w:t>
      </w:r>
      <w:r>
        <w:rPr>
          <w:rFonts w:ascii="仿宋_GB2312" w:eastAsia="仿宋_GB2312" w:hAnsi="Calibri" w:hint="eastAsia"/>
          <w:sz w:val="32"/>
          <w:szCs w:val="32"/>
        </w:rPr>
        <w:t>3</w:t>
      </w:r>
      <w:r>
        <w:rPr>
          <w:rFonts w:ascii="仿宋_GB2312" w:eastAsia="仿宋_GB2312" w:hAnsi="Calibri" w:hint="eastAsia"/>
          <w:sz w:val="32"/>
          <w:szCs w:val="32"/>
        </w:rPr>
        <w:t>个，增设各类网店</w:t>
      </w:r>
      <w:r>
        <w:rPr>
          <w:rFonts w:ascii="仿宋_GB2312" w:eastAsia="仿宋_GB2312" w:hAnsi="Calibri" w:hint="eastAsia"/>
          <w:sz w:val="32"/>
          <w:szCs w:val="32"/>
        </w:rPr>
        <w:t>15</w:t>
      </w:r>
      <w:r>
        <w:rPr>
          <w:rFonts w:ascii="仿宋_GB2312" w:eastAsia="仿宋_GB2312" w:hAnsi="Calibri" w:hint="eastAsia"/>
          <w:sz w:val="32"/>
          <w:szCs w:val="32"/>
        </w:rPr>
        <w:t>家，增加专业合作社</w:t>
      </w:r>
      <w:r>
        <w:rPr>
          <w:rFonts w:ascii="仿宋_GB2312" w:eastAsia="仿宋_GB2312" w:hAnsi="Calibri" w:hint="eastAsia"/>
          <w:sz w:val="32"/>
          <w:szCs w:val="32"/>
        </w:rPr>
        <w:t>4</w:t>
      </w:r>
      <w:r>
        <w:rPr>
          <w:rFonts w:ascii="仿宋_GB2312" w:eastAsia="仿宋_GB2312" w:hAnsi="Calibri" w:hint="eastAsia"/>
          <w:sz w:val="32"/>
          <w:szCs w:val="32"/>
        </w:rPr>
        <w:t>个。辐射带动全区所有行政村电子商务公共服务站点全覆盖，通过电子商务市场化发展，带动农户增收致富，解决农产品进城“最初一公里”的瓶颈问题。</w:t>
      </w:r>
    </w:p>
    <w:p w:rsidR="002606B0" w:rsidRDefault="00010045">
      <w:pPr>
        <w:spacing w:line="560" w:lineRule="exact"/>
        <w:ind w:firstLineChars="200" w:firstLine="640"/>
        <w:rPr>
          <w:rFonts w:ascii="楷体_GB2312" w:eastAsia="楷体_GB2312" w:hAnsiTheme="minorEastAsia" w:cs="宋体"/>
          <w:bCs/>
          <w:kern w:val="44"/>
          <w:sz w:val="32"/>
          <w:szCs w:val="32"/>
        </w:rPr>
      </w:pPr>
      <w:r>
        <w:rPr>
          <w:rFonts w:ascii="楷体_GB2312" w:eastAsia="楷体_GB2312" w:hAnsiTheme="minorEastAsia" w:cs="宋体" w:hint="eastAsia"/>
          <w:bCs/>
          <w:kern w:val="44"/>
          <w:sz w:val="32"/>
          <w:szCs w:val="32"/>
        </w:rPr>
        <w:t>（二）示范区主要建设任务</w:t>
      </w:r>
    </w:p>
    <w:p w:rsidR="002606B0" w:rsidRDefault="00010045">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1</w:t>
      </w:r>
      <w:r>
        <w:rPr>
          <w:rFonts w:ascii="仿宋_GB2312" w:eastAsia="仿宋_GB2312" w:hAnsi="仿宋_GB2312" w:hint="eastAsia"/>
          <w:b/>
          <w:sz w:val="32"/>
          <w:szCs w:val="32"/>
        </w:rPr>
        <w:t>、建设草食畜牧养殖示范基地。</w:t>
      </w:r>
      <w:r>
        <w:rPr>
          <w:rFonts w:ascii="仿宋_GB2312" w:eastAsia="仿宋_GB2312" w:hAnsi="仿宋_GB2312" w:hint="eastAsia"/>
          <w:sz w:val="32"/>
          <w:szCs w:val="32"/>
        </w:rPr>
        <w:t>以“平川黑驴”、“平川山羊”、肉牛奶牛、生猪为重点，</w:t>
      </w:r>
      <w:r>
        <w:rPr>
          <w:rFonts w:ascii="仿宋_GB2312" w:eastAsia="仿宋_GB2312" w:hAnsi="仿宋" w:cs="仿宋" w:hint="eastAsia"/>
          <w:sz w:val="32"/>
          <w:szCs w:val="32"/>
        </w:rPr>
        <w:t>抢抓甘肃中部生态移民扶贫开发供水工程政策机遇，</w:t>
      </w:r>
      <w:r>
        <w:rPr>
          <w:rFonts w:ascii="仿宋_GB2312" w:eastAsia="仿宋_GB2312" w:hAnsi="仿宋_GB2312" w:hint="eastAsia"/>
          <w:sz w:val="32"/>
          <w:szCs w:val="32"/>
        </w:rPr>
        <w:t>依托企业规划建设大型养殖生产、加工基地，带动示范区农民合作社、养殖户发展。</w:t>
      </w:r>
    </w:p>
    <w:p w:rsidR="002606B0" w:rsidRDefault="00010045">
      <w:pPr>
        <w:spacing w:line="560" w:lineRule="exact"/>
        <w:ind w:firstLineChars="200" w:firstLine="640"/>
        <w:rPr>
          <w:rFonts w:ascii="仿宋_GB2312" w:eastAsia="仿宋_GB2312" w:hAnsi="仿宋" w:cs="仿宋"/>
          <w:sz w:val="32"/>
          <w:szCs w:val="32"/>
        </w:rPr>
      </w:pPr>
      <w:r>
        <w:rPr>
          <w:rFonts w:ascii="仿宋_GB2312" w:eastAsia="仿宋_GB2312" w:hAnsi="仿宋_GB2312" w:hint="eastAsia"/>
          <w:sz w:val="32"/>
          <w:szCs w:val="32"/>
        </w:rPr>
        <w:t>依托甘肃恒玉生态农业发展有限责任公司在黄峤镇玉湾村规划建设万头黑毛驴生态养基地，建设标准化圈舍、育肥场、屠宰场、生产加工区和旅游观光区等；配套建设毛驴产业展览馆及阿胶产业园</w:t>
      </w:r>
      <w:r>
        <w:rPr>
          <w:rFonts w:ascii="仿宋_GB2312" w:eastAsia="仿宋_GB2312" w:hAnsi="仿宋_GB2312" w:hint="eastAsia"/>
          <w:sz w:val="32"/>
          <w:szCs w:val="32"/>
        </w:rPr>
        <w:t>1</w:t>
      </w:r>
      <w:r>
        <w:rPr>
          <w:rFonts w:ascii="仿宋_GB2312" w:eastAsia="仿宋_GB2312" w:hAnsi="仿宋_GB2312" w:hint="eastAsia"/>
          <w:sz w:val="32"/>
          <w:szCs w:val="32"/>
        </w:rPr>
        <w:t>万亩，种植紫花苜宿等优质饲草</w:t>
      </w:r>
      <w:r>
        <w:rPr>
          <w:rFonts w:ascii="仿宋_GB2312" w:eastAsia="仿宋_GB2312" w:hAnsi="仿宋_GB2312" w:hint="eastAsia"/>
          <w:sz w:val="32"/>
          <w:szCs w:val="32"/>
        </w:rPr>
        <w:t>3.5</w:t>
      </w:r>
      <w:r>
        <w:rPr>
          <w:rFonts w:ascii="仿宋_GB2312" w:eastAsia="仿宋_GB2312" w:hAnsi="仿宋_GB2312" w:hint="eastAsia"/>
          <w:sz w:val="32"/>
          <w:szCs w:val="32"/>
        </w:rPr>
        <w:t>万亩，可圈养黑毛驴</w:t>
      </w:r>
      <w:r>
        <w:rPr>
          <w:rFonts w:ascii="仿宋_GB2312" w:eastAsia="仿宋_GB2312" w:hAnsi="仿宋_GB2312" w:hint="eastAsia"/>
          <w:sz w:val="32"/>
          <w:szCs w:val="32"/>
        </w:rPr>
        <w:t>1.5</w:t>
      </w:r>
      <w:r>
        <w:rPr>
          <w:rFonts w:ascii="仿宋_GB2312" w:eastAsia="仿宋_GB2312" w:hAnsi="仿宋_GB2312" w:hint="eastAsia"/>
          <w:sz w:val="32"/>
          <w:szCs w:val="32"/>
        </w:rPr>
        <w:t>万头以上。结合农村“三变”改革，引导农民入股黑毛驴养殖基地，鼓励农村致富能人发展养殖，扩大黑毛驴养殖规模。</w:t>
      </w:r>
      <w:r>
        <w:rPr>
          <w:rFonts w:ascii="仿宋_GB2312" w:eastAsia="仿宋_GB2312" w:hAnsi="仿宋" w:cs="仿宋" w:hint="eastAsia"/>
          <w:sz w:val="32"/>
          <w:szCs w:val="32"/>
        </w:rPr>
        <w:t>同时，积极扶持</w:t>
      </w:r>
      <w:r>
        <w:rPr>
          <w:rFonts w:ascii="仿宋_GB2312" w:eastAsia="仿宋_GB2312" w:hAnsi="仿宋_GB2312" w:cs="仿宋_GB2312" w:hint="eastAsia"/>
          <w:sz w:val="32"/>
          <w:szCs w:val="32"/>
        </w:rPr>
        <w:t>甘肃红星伟业农业科技有限公司、</w:t>
      </w:r>
      <w:r>
        <w:rPr>
          <w:rFonts w:ascii="仿宋_GB2312" w:eastAsia="仿宋_GB2312" w:hAnsi="仿宋_GB2312" w:cs="仿宋_GB2312" w:hint="eastAsia"/>
          <w:color w:val="000000"/>
          <w:kern w:val="0"/>
          <w:sz w:val="32"/>
          <w:szCs w:val="32"/>
        </w:rPr>
        <w:t>白银裕明养殖农民专业合作社等黑毛驴养殖经营主体发挥示范带动作用，</w:t>
      </w:r>
      <w:r>
        <w:rPr>
          <w:rFonts w:ascii="仿宋_GB2312" w:eastAsia="仿宋_GB2312" w:hAnsi="仿宋_GB2312" w:cs="仿宋_GB2312" w:hint="eastAsia"/>
          <w:bCs/>
          <w:sz w:val="32"/>
          <w:szCs w:val="32"/>
        </w:rPr>
        <w:t>采取建立基地产业带动、结对帮扶双向合作、共驻共建主动作为、延伸链条</w:t>
      </w:r>
      <w:r>
        <w:rPr>
          <w:rFonts w:ascii="仿宋_GB2312" w:eastAsia="仿宋_GB2312" w:hAnsi="仿宋_GB2312" w:cs="仿宋_GB2312" w:hint="eastAsia"/>
          <w:bCs/>
          <w:sz w:val="32"/>
          <w:szCs w:val="32"/>
        </w:rPr>
        <w:t>扩大规模等举措，在努力实现企业自身发展壮大的同时，全面推进村企带动脱贫行动，实现利益共享。</w:t>
      </w:r>
    </w:p>
    <w:p w:rsidR="002606B0" w:rsidRDefault="000100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依托白银顺宝养殖有限公司在黄峤镇马饮水村规划建设百万头“平川山羊”养殖基地</w:t>
      </w:r>
      <w:r>
        <w:rPr>
          <w:rFonts w:ascii="仿宋_GB2312" w:eastAsia="仿宋_GB2312" w:hAnsi="仿宋" w:cs="仿宋" w:hint="eastAsia"/>
          <w:sz w:val="32"/>
          <w:szCs w:val="32"/>
        </w:rPr>
        <w:t>4000</w:t>
      </w:r>
      <w:r>
        <w:rPr>
          <w:rFonts w:ascii="仿宋_GB2312" w:eastAsia="仿宋_GB2312" w:hAnsi="仿宋" w:cs="仿宋" w:hint="eastAsia"/>
          <w:sz w:val="32"/>
          <w:szCs w:val="32"/>
        </w:rPr>
        <w:t>亩，带动周边发展</w:t>
      </w:r>
      <w:r>
        <w:rPr>
          <w:rFonts w:ascii="仿宋_GB2312" w:eastAsia="仿宋_GB2312" w:hAnsi="仿宋" w:cs="仿宋" w:hint="eastAsia"/>
          <w:sz w:val="32"/>
          <w:szCs w:val="32"/>
        </w:rPr>
        <w:t>50</w:t>
      </w:r>
      <w:r>
        <w:rPr>
          <w:rFonts w:ascii="仿宋_GB2312" w:eastAsia="仿宋_GB2312" w:hAnsi="仿宋" w:cs="仿宋" w:hint="eastAsia"/>
          <w:sz w:val="32"/>
          <w:szCs w:val="32"/>
        </w:rPr>
        <w:t>只以上养羊户</w:t>
      </w:r>
      <w:r>
        <w:rPr>
          <w:rFonts w:ascii="仿宋_GB2312" w:eastAsia="仿宋_GB2312" w:hAnsi="仿宋" w:cs="仿宋" w:hint="eastAsia"/>
          <w:sz w:val="32"/>
          <w:szCs w:val="32"/>
        </w:rPr>
        <w:t>1500</w:t>
      </w:r>
      <w:r>
        <w:rPr>
          <w:rFonts w:ascii="仿宋_GB2312" w:eastAsia="仿宋_GB2312" w:hAnsi="仿宋" w:cs="仿宋" w:hint="eastAsia"/>
          <w:sz w:val="32"/>
          <w:szCs w:val="32"/>
        </w:rPr>
        <w:t>多户。</w:t>
      </w:r>
    </w:p>
    <w:p w:rsidR="002606B0" w:rsidRDefault="000100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依托四川德康集团在王家山镇、黄峤镇规划建设年出栏</w:t>
      </w:r>
      <w:r>
        <w:rPr>
          <w:rFonts w:ascii="仿宋_GB2312" w:eastAsia="仿宋_GB2312" w:hAnsi="仿宋" w:cs="仿宋" w:hint="eastAsia"/>
          <w:sz w:val="32"/>
          <w:szCs w:val="32"/>
        </w:rPr>
        <w:t>100</w:t>
      </w:r>
      <w:r>
        <w:rPr>
          <w:rFonts w:ascii="仿宋_GB2312" w:eastAsia="仿宋_GB2312" w:hAnsi="仿宋" w:cs="仿宋" w:hint="eastAsia"/>
          <w:sz w:val="32"/>
          <w:szCs w:val="32"/>
        </w:rPr>
        <w:t>万头生猪养殖基地</w:t>
      </w:r>
      <w:r>
        <w:rPr>
          <w:rFonts w:ascii="仿宋_GB2312" w:eastAsia="仿宋_GB2312" w:hAnsi="仿宋" w:cs="仿宋" w:hint="eastAsia"/>
          <w:sz w:val="32"/>
          <w:szCs w:val="32"/>
        </w:rPr>
        <w:t>3000</w:t>
      </w:r>
      <w:r>
        <w:rPr>
          <w:rFonts w:ascii="仿宋_GB2312" w:eastAsia="仿宋_GB2312" w:hAnsi="仿宋" w:cs="仿宋" w:hint="eastAsia"/>
          <w:sz w:val="32"/>
          <w:szCs w:val="32"/>
        </w:rPr>
        <w:t>亩，建成</w:t>
      </w:r>
      <w:r>
        <w:rPr>
          <w:rFonts w:ascii="仿宋_GB2312" w:eastAsia="仿宋_GB2312" w:hAnsi="仿宋" w:cs="仿宋" w:hint="eastAsia"/>
          <w:sz w:val="32"/>
          <w:szCs w:val="32"/>
        </w:rPr>
        <w:t>36</w:t>
      </w:r>
      <w:r>
        <w:rPr>
          <w:rFonts w:ascii="仿宋_GB2312" w:eastAsia="仿宋_GB2312" w:hAnsi="仿宋" w:cs="仿宋" w:hint="eastAsia"/>
          <w:sz w:val="32"/>
          <w:szCs w:val="32"/>
        </w:rPr>
        <w:t>万吨饲料生产线</w:t>
      </w:r>
      <w:r>
        <w:rPr>
          <w:rFonts w:ascii="仿宋_GB2312" w:eastAsia="仿宋_GB2312" w:hAnsi="仿宋" w:cs="仿宋" w:hint="eastAsia"/>
          <w:sz w:val="32"/>
          <w:szCs w:val="32"/>
        </w:rPr>
        <w:t>1</w:t>
      </w:r>
      <w:r>
        <w:rPr>
          <w:rFonts w:ascii="仿宋_GB2312" w:eastAsia="仿宋_GB2312" w:hAnsi="仿宋" w:cs="仿宋" w:hint="eastAsia"/>
          <w:sz w:val="32"/>
          <w:szCs w:val="32"/>
        </w:rPr>
        <w:t>条带动发展</w:t>
      </w:r>
      <w:r>
        <w:rPr>
          <w:rFonts w:ascii="仿宋_GB2312" w:eastAsia="仿宋_GB2312" w:hAnsi="仿宋" w:cs="仿宋" w:hint="eastAsia"/>
          <w:sz w:val="32"/>
          <w:szCs w:val="32"/>
        </w:rPr>
        <w:t>10</w:t>
      </w:r>
      <w:r>
        <w:rPr>
          <w:rFonts w:ascii="仿宋_GB2312" w:eastAsia="仿宋_GB2312" w:hAnsi="仿宋" w:cs="仿宋" w:hint="eastAsia"/>
          <w:sz w:val="32"/>
          <w:szCs w:val="32"/>
        </w:rPr>
        <w:t>头以上养殖及规模户</w:t>
      </w:r>
      <w:r>
        <w:rPr>
          <w:rFonts w:ascii="仿宋_GB2312" w:eastAsia="仿宋_GB2312" w:hAnsi="仿宋" w:cs="仿宋" w:hint="eastAsia"/>
          <w:sz w:val="32"/>
          <w:szCs w:val="32"/>
        </w:rPr>
        <w:t>3000</w:t>
      </w:r>
      <w:r>
        <w:rPr>
          <w:rFonts w:ascii="仿宋_GB2312" w:eastAsia="仿宋_GB2312" w:hAnsi="仿宋" w:cs="仿宋" w:hint="eastAsia"/>
          <w:sz w:val="32"/>
          <w:szCs w:val="32"/>
        </w:rPr>
        <w:t>多户。打造可追溯的绿色优质猪肉生产基地，促进农业循环经济发展。</w:t>
      </w:r>
    </w:p>
    <w:p w:rsidR="002606B0" w:rsidRDefault="00010045">
      <w:pPr>
        <w:spacing w:line="560" w:lineRule="exact"/>
        <w:ind w:firstLineChars="200" w:firstLine="640"/>
        <w:rPr>
          <w:rFonts w:ascii="仿宋_GB2312" w:eastAsia="仿宋_GB2312" w:hAnsi="仿宋_GB2312" w:cs="仿宋_GB2312"/>
          <w:bCs/>
          <w:color w:val="FF0000"/>
          <w:kern w:val="0"/>
          <w:sz w:val="32"/>
          <w:szCs w:val="32"/>
        </w:rPr>
      </w:pPr>
      <w:r>
        <w:rPr>
          <w:rFonts w:ascii="仿宋_GB2312" w:eastAsia="仿宋_GB2312" w:hAnsi="仿宋" w:cs="仿宋" w:hint="eastAsia"/>
          <w:sz w:val="32"/>
          <w:szCs w:val="32"/>
        </w:rPr>
        <w:t>依托甘肃东祥现代农牧科技有限公司，在共和镇、黄峤镇流转土地</w:t>
      </w:r>
      <w:r>
        <w:rPr>
          <w:rFonts w:ascii="仿宋_GB2312" w:eastAsia="仿宋_GB2312" w:hAnsi="仿宋" w:cs="仿宋" w:hint="eastAsia"/>
          <w:sz w:val="32"/>
          <w:szCs w:val="32"/>
        </w:rPr>
        <w:t>3</w:t>
      </w:r>
      <w:r>
        <w:rPr>
          <w:rFonts w:ascii="仿宋_GB2312" w:eastAsia="仿宋_GB2312" w:hAnsi="仿宋" w:cs="仿宋" w:hint="eastAsia"/>
          <w:sz w:val="32"/>
          <w:szCs w:val="32"/>
        </w:rPr>
        <w:t>万余亩，规划建设万头</w:t>
      </w:r>
      <w:r>
        <w:rPr>
          <w:rFonts w:ascii="仿宋_GB2312" w:eastAsia="仿宋_GB2312" w:hAnsi="仿宋" w:cs="仿宋" w:hint="eastAsia"/>
          <w:sz w:val="32"/>
          <w:szCs w:val="32"/>
        </w:rPr>
        <w:t>肉牛产业基地</w:t>
      </w:r>
      <w:r>
        <w:rPr>
          <w:rFonts w:ascii="仿宋_GB2312" w:eastAsia="仿宋_GB2312" w:hAnsi="仿宋" w:cs="仿宋" w:hint="eastAsia"/>
          <w:sz w:val="32"/>
          <w:szCs w:val="32"/>
        </w:rPr>
        <w:t>5000</w:t>
      </w:r>
      <w:r>
        <w:rPr>
          <w:rFonts w:ascii="仿宋_GB2312" w:eastAsia="仿宋_GB2312" w:hAnsi="仿宋" w:cs="仿宋" w:hint="eastAsia"/>
          <w:sz w:val="32"/>
          <w:szCs w:val="32"/>
        </w:rPr>
        <w:t>亩，带动三产融合发展。通过西格拉滩环境整治和塌陷土地治理，建设防风固沙经济林带、耕地修复、发展高效节水灌溉等措施建立甘肃中部单体面积最大的优质饲草种植基地</w:t>
      </w:r>
      <w:r>
        <w:rPr>
          <w:rFonts w:ascii="仿宋_GB2312" w:eastAsia="仿宋_GB2312" w:hAnsi="仿宋" w:cs="仿宋" w:hint="eastAsia"/>
          <w:sz w:val="32"/>
          <w:szCs w:val="32"/>
        </w:rPr>
        <w:t>2.5</w:t>
      </w:r>
      <w:r>
        <w:rPr>
          <w:rFonts w:ascii="仿宋_GB2312" w:eastAsia="仿宋_GB2312" w:hAnsi="仿宋" w:cs="仿宋" w:hint="eastAsia"/>
          <w:sz w:val="32"/>
          <w:szCs w:val="32"/>
        </w:rPr>
        <w:t>万亩，同时通过</w:t>
      </w:r>
      <w:r>
        <w:rPr>
          <w:rFonts w:ascii="仿宋_GB2312" w:eastAsia="仿宋_GB2312" w:hAnsi="仿宋_GB2312" w:cs="仿宋_GB2312" w:hint="eastAsia"/>
          <w:bCs/>
          <w:kern w:val="0"/>
          <w:sz w:val="32"/>
          <w:szCs w:val="32"/>
        </w:rPr>
        <w:t>引进优质肉牛品种建设肉牛繁育基地、肉牛屠宰加工生产线。</w:t>
      </w:r>
    </w:p>
    <w:p w:rsidR="002606B0" w:rsidRDefault="00010045">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cstheme="minorBidi" w:hint="eastAsia"/>
          <w:sz w:val="32"/>
          <w:szCs w:val="32"/>
        </w:rPr>
        <w:t>依托三鼎乳业（黄峤镇）和钰强乳业（共和镇）建成现代化奶牛养殖基地</w:t>
      </w:r>
      <w:r>
        <w:rPr>
          <w:rFonts w:ascii="仿宋_GB2312" w:eastAsia="仿宋_GB2312" w:hAnsi="仿宋" w:cstheme="minorBidi" w:hint="eastAsia"/>
          <w:sz w:val="32"/>
          <w:szCs w:val="32"/>
        </w:rPr>
        <w:t>2</w:t>
      </w:r>
      <w:r>
        <w:rPr>
          <w:rFonts w:ascii="仿宋_GB2312" w:eastAsia="仿宋_GB2312" w:hAnsi="仿宋" w:cstheme="minorBidi" w:hint="eastAsia"/>
          <w:sz w:val="32"/>
          <w:szCs w:val="32"/>
        </w:rPr>
        <w:t>个，</w:t>
      </w:r>
      <w:r>
        <w:rPr>
          <w:rFonts w:ascii="仿宋_GB2312" w:eastAsia="仿宋_GB2312" w:hAnsi="仿宋_GB2312" w:cs="仿宋_GB2312" w:hint="eastAsia"/>
          <w:kern w:val="0"/>
          <w:sz w:val="32"/>
          <w:szCs w:val="32"/>
        </w:rPr>
        <w:t>发展奶牛</w:t>
      </w:r>
      <w:r>
        <w:rPr>
          <w:rFonts w:ascii="仿宋_GB2312" w:eastAsia="仿宋_GB2312" w:hAnsi="仿宋_GB2312" w:cs="仿宋_GB2312" w:hint="eastAsia"/>
          <w:kern w:val="0"/>
          <w:sz w:val="32"/>
          <w:szCs w:val="32"/>
        </w:rPr>
        <w:t>1500</w:t>
      </w:r>
      <w:r>
        <w:rPr>
          <w:rFonts w:ascii="仿宋_GB2312" w:eastAsia="仿宋_GB2312" w:hAnsi="仿宋_GB2312" w:cs="仿宋_GB2312" w:hint="eastAsia"/>
          <w:kern w:val="0"/>
          <w:sz w:val="32"/>
          <w:szCs w:val="32"/>
        </w:rPr>
        <w:t>头，实现产奶量</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日。</w:t>
      </w:r>
    </w:p>
    <w:p w:rsidR="002606B0" w:rsidRDefault="00010045">
      <w:pPr>
        <w:adjustRightInd w:val="0"/>
        <w:snapToGrid w:val="0"/>
        <w:spacing w:line="560" w:lineRule="exact"/>
        <w:ind w:firstLineChars="200" w:firstLine="640"/>
        <w:rPr>
          <w:rFonts w:ascii="仿宋_GB2312" w:eastAsia="仿宋_GB2312" w:hAnsi="仿宋" w:cstheme="minorBidi"/>
          <w:sz w:val="32"/>
          <w:szCs w:val="32"/>
        </w:rPr>
      </w:pPr>
      <w:r>
        <w:rPr>
          <w:rFonts w:ascii="仿宋_GB2312" w:eastAsia="仿宋_GB2312" w:hAnsiTheme="minorEastAsia" w:cs="宋体" w:hint="eastAsia"/>
          <w:bCs/>
          <w:kern w:val="44"/>
          <w:sz w:val="32"/>
          <w:szCs w:val="32"/>
        </w:rPr>
        <w:t>在</w:t>
      </w:r>
      <w:r>
        <w:rPr>
          <w:rFonts w:ascii="仿宋_GB2312" w:eastAsia="仿宋_GB2312" w:hAnsi="仿宋" w:cstheme="minorBidi" w:hint="eastAsia"/>
          <w:sz w:val="32"/>
          <w:szCs w:val="32"/>
        </w:rPr>
        <w:t>示范区</w:t>
      </w:r>
      <w:r>
        <w:rPr>
          <w:rFonts w:ascii="仿宋_GB2312" w:eastAsia="仿宋_GB2312" w:hAnsi="仿宋" w:cstheme="minorBidi" w:hint="eastAsia"/>
          <w:sz w:val="32"/>
          <w:szCs w:val="32"/>
        </w:rPr>
        <w:t>4</w:t>
      </w:r>
      <w:r>
        <w:rPr>
          <w:rFonts w:ascii="仿宋_GB2312" w:eastAsia="仿宋_GB2312" w:hAnsi="仿宋" w:cstheme="minorBidi" w:hint="eastAsia"/>
          <w:sz w:val="32"/>
          <w:szCs w:val="32"/>
        </w:rPr>
        <w:t>个镇选择有基础、有实力的行政村培育特色养殖户和合作社，示范带动全区特色养殖业发展。加强龙头企业、合作社、养殖大户的产销衔接，推动</w:t>
      </w:r>
      <w:r>
        <w:rPr>
          <w:rFonts w:ascii="仿宋_GB2312" w:eastAsia="仿宋_GB2312" w:hAnsi="仿宋" w:cstheme="minorBidi" w:hint="eastAsia"/>
          <w:sz w:val="32"/>
          <w:szCs w:val="32"/>
        </w:rPr>
        <w:t xml:space="preserve"> </w:t>
      </w:r>
      <w:r>
        <w:rPr>
          <w:rFonts w:ascii="仿宋_GB2312" w:eastAsia="仿宋_GB2312" w:hAnsi="仿宋" w:cstheme="minorBidi" w:hint="eastAsia"/>
          <w:sz w:val="32"/>
          <w:szCs w:val="32"/>
        </w:rPr>
        <w:t>“一乡一业”“一村一品”特色产业发展。培育黑驴、山羊、肉牛、生猪、土鸡等特色养殖农民专业合作社各</w:t>
      </w:r>
      <w:r>
        <w:rPr>
          <w:rFonts w:ascii="仿宋_GB2312" w:eastAsia="仿宋_GB2312" w:hAnsi="仿宋" w:cstheme="minorBidi" w:hint="eastAsia"/>
          <w:sz w:val="32"/>
          <w:szCs w:val="32"/>
        </w:rPr>
        <w:t>2</w:t>
      </w:r>
      <w:r>
        <w:rPr>
          <w:rFonts w:ascii="仿宋_GB2312" w:eastAsia="仿宋_GB2312" w:hAnsi="仿宋" w:cstheme="minorBidi" w:hint="eastAsia"/>
          <w:sz w:val="32"/>
          <w:szCs w:val="32"/>
        </w:rPr>
        <w:t>个，带动发展特色养殖户</w:t>
      </w:r>
      <w:r>
        <w:rPr>
          <w:rFonts w:ascii="仿宋_GB2312" w:eastAsia="仿宋_GB2312" w:hAnsi="仿宋" w:cstheme="minorBidi" w:hint="eastAsia"/>
          <w:sz w:val="32"/>
          <w:szCs w:val="32"/>
        </w:rPr>
        <w:t>2000</w:t>
      </w:r>
      <w:r>
        <w:rPr>
          <w:rFonts w:ascii="仿宋_GB2312" w:eastAsia="仿宋_GB2312" w:hAnsi="仿宋" w:cstheme="minorBidi" w:hint="eastAsia"/>
          <w:sz w:val="32"/>
          <w:szCs w:val="32"/>
        </w:rPr>
        <w:t>多户。建成</w:t>
      </w:r>
      <w:r>
        <w:rPr>
          <w:rFonts w:ascii="仿宋_GB2312" w:eastAsia="仿宋_GB2312" w:hAnsi="Calibri" w:hint="eastAsia"/>
          <w:sz w:val="32"/>
          <w:szCs w:val="32"/>
        </w:rPr>
        <w:t>蔬菜果品标准贮藏库</w:t>
      </w:r>
      <w:r>
        <w:rPr>
          <w:rFonts w:ascii="仿宋_GB2312" w:eastAsia="仿宋_GB2312" w:hAnsi="Calibri" w:hint="eastAsia"/>
          <w:sz w:val="32"/>
          <w:szCs w:val="32"/>
        </w:rPr>
        <w:t>5</w:t>
      </w:r>
      <w:r>
        <w:rPr>
          <w:rFonts w:ascii="仿宋_GB2312" w:eastAsia="仿宋_GB2312" w:hAnsi="Calibri" w:hint="eastAsia"/>
          <w:sz w:val="32"/>
          <w:szCs w:val="32"/>
        </w:rPr>
        <w:t>座、肉类冷冻储存库</w:t>
      </w:r>
      <w:r>
        <w:rPr>
          <w:rFonts w:ascii="仿宋_GB2312" w:eastAsia="仿宋_GB2312" w:hAnsi="Calibri" w:hint="eastAsia"/>
          <w:sz w:val="32"/>
          <w:szCs w:val="32"/>
        </w:rPr>
        <w:t>10</w:t>
      </w:r>
      <w:r>
        <w:rPr>
          <w:rFonts w:ascii="仿宋_GB2312" w:eastAsia="仿宋_GB2312" w:hAnsi="Calibri" w:hint="eastAsia"/>
          <w:sz w:val="32"/>
          <w:szCs w:val="32"/>
        </w:rPr>
        <w:t>座。</w:t>
      </w:r>
      <w:r>
        <w:rPr>
          <w:rFonts w:ascii="仿宋_GB2312" w:eastAsia="仿宋_GB2312" w:hAnsi="仿宋" w:cstheme="minorBidi" w:hint="eastAsia"/>
          <w:sz w:val="32"/>
          <w:szCs w:val="32"/>
        </w:rPr>
        <w:t>推动特色养殖产业不断升级，形成规模。</w:t>
      </w:r>
    </w:p>
    <w:p w:rsidR="002606B0" w:rsidRDefault="00010045">
      <w:pPr>
        <w:adjustRightInd w:val="0"/>
        <w:snapToGrid w:val="0"/>
        <w:spacing w:line="560" w:lineRule="exact"/>
        <w:ind w:firstLineChars="200" w:firstLine="643"/>
        <w:rPr>
          <w:rFonts w:ascii="仿宋_GB2312" w:eastAsia="仿宋_GB2312" w:hAnsi="仿宋" w:cstheme="minorBidi"/>
          <w:sz w:val="32"/>
          <w:szCs w:val="32"/>
        </w:rPr>
      </w:pPr>
      <w:r>
        <w:rPr>
          <w:rFonts w:ascii="仿宋_GB2312" w:eastAsia="仿宋_GB2312" w:hAnsi="仿宋_GB2312" w:hint="eastAsia"/>
          <w:b/>
          <w:sz w:val="32"/>
          <w:szCs w:val="32"/>
        </w:rPr>
        <w:lastRenderedPageBreak/>
        <w:t>2</w:t>
      </w:r>
      <w:r>
        <w:rPr>
          <w:rFonts w:ascii="仿宋_GB2312" w:eastAsia="仿宋_GB2312" w:hAnsi="仿宋_GB2312" w:hint="eastAsia"/>
          <w:b/>
          <w:sz w:val="32"/>
          <w:szCs w:val="32"/>
        </w:rPr>
        <w:t>、建设特色瓜果、玉米制种、菊芋、花椒等产业示范基地。</w:t>
      </w:r>
      <w:r>
        <w:rPr>
          <w:rFonts w:ascii="仿宋_GB2312" w:eastAsia="仿宋_GB2312" w:hAnsi="仿宋" w:cstheme="minorBidi" w:hint="eastAsia"/>
          <w:sz w:val="32"/>
          <w:szCs w:val="32"/>
        </w:rPr>
        <w:t>在示范区所属宝积镇、共和镇、王家山镇、黄峤镇</w:t>
      </w:r>
      <w:r>
        <w:rPr>
          <w:rFonts w:ascii="仿宋_GB2312" w:eastAsia="仿宋_GB2312" w:hAnsi="仿宋" w:cstheme="minorBidi" w:hint="eastAsia"/>
          <w:sz w:val="32"/>
          <w:szCs w:val="32"/>
        </w:rPr>
        <w:t>4</w:t>
      </w:r>
      <w:r>
        <w:rPr>
          <w:rFonts w:ascii="仿宋_GB2312" w:eastAsia="仿宋_GB2312" w:hAnsi="仿宋" w:cstheme="minorBidi" w:hint="eastAsia"/>
          <w:sz w:val="32"/>
          <w:szCs w:val="32"/>
        </w:rPr>
        <w:t>个镇的</w:t>
      </w:r>
      <w:r>
        <w:rPr>
          <w:rFonts w:ascii="仿宋_GB2312" w:eastAsia="仿宋_GB2312" w:hAnsi="仿宋" w:cstheme="minorBidi" w:hint="eastAsia"/>
          <w:sz w:val="32"/>
          <w:szCs w:val="32"/>
        </w:rPr>
        <w:t>17</w:t>
      </w:r>
      <w:r>
        <w:rPr>
          <w:rFonts w:ascii="仿宋_GB2312" w:eastAsia="仿宋_GB2312" w:hAnsi="仿宋" w:cstheme="minorBidi" w:hint="eastAsia"/>
          <w:sz w:val="32"/>
          <w:szCs w:val="32"/>
        </w:rPr>
        <w:t>个村建设西甜瓜种植基地</w:t>
      </w:r>
      <w:r>
        <w:rPr>
          <w:rFonts w:ascii="仿宋_GB2312" w:eastAsia="仿宋_GB2312" w:hAnsi="仿宋" w:cstheme="minorBidi" w:hint="eastAsia"/>
          <w:sz w:val="32"/>
          <w:szCs w:val="32"/>
        </w:rPr>
        <w:t>2.5</w:t>
      </w:r>
      <w:r>
        <w:rPr>
          <w:rFonts w:ascii="仿宋_GB2312" w:eastAsia="仿宋_GB2312" w:hAnsi="仿宋" w:cstheme="minorBidi" w:hint="eastAsia"/>
          <w:sz w:val="32"/>
          <w:szCs w:val="32"/>
        </w:rPr>
        <w:t>万亩、建设优质苹果产业基地</w:t>
      </w:r>
      <w:r>
        <w:rPr>
          <w:rFonts w:ascii="仿宋_GB2312" w:eastAsia="仿宋_GB2312" w:hAnsi="仿宋" w:cstheme="minorBidi" w:hint="eastAsia"/>
          <w:sz w:val="32"/>
          <w:szCs w:val="32"/>
        </w:rPr>
        <w:t>40000</w:t>
      </w:r>
      <w:r>
        <w:rPr>
          <w:rFonts w:ascii="仿宋_GB2312" w:eastAsia="仿宋_GB2312" w:hAnsi="仿宋" w:cstheme="minorBidi" w:hint="eastAsia"/>
          <w:sz w:val="32"/>
          <w:szCs w:val="32"/>
        </w:rPr>
        <w:t>亩、木本油料文冠果基地</w:t>
      </w:r>
      <w:r>
        <w:rPr>
          <w:rFonts w:ascii="仿宋_GB2312" w:eastAsia="仿宋_GB2312" w:hAnsi="仿宋" w:cstheme="minorBidi" w:hint="eastAsia"/>
          <w:sz w:val="32"/>
          <w:szCs w:val="32"/>
        </w:rPr>
        <w:t>5000</w:t>
      </w:r>
      <w:r>
        <w:rPr>
          <w:rFonts w:ascii="仿宋_GB2312" w:eastAsia="仿宋_GB2312" w:hAnsi="仿宋" w:cstheme="minorBidi" w:hint="eastAsia"/>
          <w:sz w:val="32"/>
          <w:szCs w:val="32"/>
        </w:rPr>
        <w:t>亩、优质花椒基地</w:t>
      </w:r>
      <w:r>
        <w:rPr>
          <w:rFonts w:ascii="仿宋_GB2312" w:eastAsia="仿宋_GB2312" w:hAnsi="仿宋" w:cstheme="minorBidi" w:hint="eastAsia"/>
          <w:sz w:val="32"/>
          <w:szCs w:val="32"/>
        </w:rPr>
        <w:t>10000</w:t>
      </w:r>
      <w:r>
        <w:rPr>
          <w:rFonts w:ascii="仿宋_GB2312" w:eastAsia="仿宋_GB2312" w:hAnsi="仿宋" w:cstheme="minorBidi" w:hint="eastAsia"/>
          <w:sz w:val="32"/>
          <w:szCs w:val="32"/>
        </w:rPr>
        <w:t>亩。发展玉米制种</w:t>
      </w:r>
      <w:r>
        <w:rPr>
          <w:rFonts w:ascii="仿宋_GB2312" w:eastAsia="仿宋_GB2312" w:hAnsi="仿宋" w:cstheme="minorBidi" w:hint="eastAsia"/>
          <w:sz w:val="32"/>
          <w:szCs w:val="32"/>
        </w:rPr>
        <w:t>1.5</w:t>
      </w:r>
      <w:r>
        <w:rPr>
          <w:rFonts w:ascii="仿宋_GB2312" w:eastAsia="仿宋_GB2312" w:hAnsi="仿宋" w:cstheme="minorBidi" w:hint="eastAsia"/>
          <w:sz w:val="32"/>
          <w:szCs w:val="32"/>
        </w:rPr>
        <w:t>万亩、菊芋基地</w:t>
      </w:r>
      <w:r>
        <w:rPr>
          <w:rFonts w:ascii="仿宋_GB2312" w:eastAsia="仿宋_GB2312" w:hAnsi="仿宋" w:cstheme="minorBidi" w:hint="eastAsia"/>
          <w:sz w:val="32"/>
          <w:szCs w:val="32"/>
        </w:rPr>
        <w:t>1</w:t>
      </w:r>
      <w:r>
        <w:rPr>
          <w:rFonts w:ascii="仿宋_GB2312" w:eastAsia="仿宋_GB2312" w:hAnsi="仿宋" w:cstheme="minorBidi" w:hint="eastAsia"/>
          <w:sz w:val="32"/>
          <w:szCs w:val="32"/>
        </w:rPr>
        <w:t>万亩和优质大蒜</w:t>
      </w:r>
      <w:r>
        <w:rPr>
          <w:rFonts w:ascii="仿宋_GB2312" w:eastAsia="仿宋_GB2312" w:hAnsi="仿宋" w:cstheme="minorBidi" w:hint="eastAsia"/>
          <w:sz w:val="32"/>
          <w:szCs w:val="32"/>
        </w:rPr>
        <w:t>6000</w:t>
      </w:r>
      <w:r>
        <w:rPr>
          <w:rFonts w:ascii="仿宋_GB2312" w:eastAsia="仿宋_GB2312" w:hAnsi="仿宋" w:cstheme="minorBidi" w:hint="eastAsia"/>
          <w:sz w:val="32"/>
          <w:szCs w:val="32"/>
        </w:rPr>
        <w:t>亩。依托</w:t>
      </w:r>
      <w:r>
        <w:rPr>
          <w:rFonts w:ascii="仿宋_GB2312" w:eastAsia="仿宋_GB2312" w:hAnsi="仿宋" w:cstheme="minorBidi"/>
          <w:sz w:val="32"/>
          <w:szCs w:val="32"/>
        </w:rPr>
        <w:t>新疆喀纳斯润丰投资有限公司在共和、黄峤镇的西格拉滩建设</w:t>
      </w:r>
      <w:r>
        <w:rPr>
          <w:rFonts w:ascii="仿宋_GB2312" w:eastAsia="仿宋_GB2312" w:hAnsi="仿宋" w:cstheme="minorBidi" w:hint="eastAsia"/>
          <w:sz w:val="32"/>
          <w:szCs w:val="32"/>
        </w:rPr>
        <w:t>“</w:t>
      </w:r>
      <w:r>
        <w:rPr>
          <w:rFonts w:ascii="仿宋_GB2312" w:eastAsia="仿宋_GB2312" w:hAnsi="仿宋" w:cstheme="minorBidi"/>
          <w:sz w:val="32"/>
          <w:szCs w:val="32"/>
        </w:rPr>
        <w:t>平川现代丝路寒旱农业产业园</w:t>
      </w:r>
      <w:r>
        <w:rPr>
          <w:rFonts w:ascii="仿宋_GB2312" w:eastAsia="仿宋_GB2312" w:hAnsi="仿宋" w:cstheme="minorBidi" w:hint="eastAsia"/>
          <w:sz w:val="32"/>
          <w:szCs w:val="32"/>
        </w:rPr>
        <w:t>”</w:t>
      </w:r>
      <w:r>
        <w:rPr>
          <w:rFonts w:ascii="仿宋_GB2312" w:eastAsia="仿宋_GB2312" w:hAnsi="仿宋" w:cstheme="minorBidi"/>
          <w:sz w:val="32"/>
          <w:szCs w:val="32"/>
        </w:rPr>
        <w:t>通过</w:t>
      </w:r>
      <w:r>
        <w:rPr>
          <w:rFonts w:ascii="仿宋_GB2312" w:eastAsia="仿宋_GB2312" w:hAnsi="仿宋" w:cstheme="minorBidi"/>
          <w:sz w:val="32"/>
          <w:szCs w:val="32"/>
        </w:rPr>
        <w:t>“</w:t>
      </w:r>
      <w:r>
        <w:rPr>
          <w:rFonts w:ascii="仿宋_GB2312" w:eastAsia="仿宋_GB2312" w:hAnsi="仿宋" w:cstheme="minorBidi"/>
          <w:sz w:val="32"/>
          <w:szCs w:val="32"/>
        </w:rPr>
        <w:t>统一规划建设、统一开发整理、统一产业布局、统一移民安置、统一土地分配</w:t>
      </w:r>
      <w:r>
        <w:rPr>
          <w:rFonts w:ascii="仿宋_GB2312" w:eastAsia="仿宋_GB2312" w:hAnsi="仿宋" w:cstheme="minorBidi"/>
          <w:sz w:val="32"/>
          <w:szCs w:val="32"/>
        </w:rPr>
        <w:t>”</w:t>
      </w:r>
      <w:r>
        <w:rPr>
          <w:rFonts w:ascii="仿宋_GB2312" w:eastAsia="仿宋_GB2312" w:hAnsi="仿宋" w:cstheme="minorBidi"/>
          <w:sz w:val="32"/>
          <w:szCs w:val="32"/>
        </w:rPr>
        <w:t>，建设西格拉滩水肥一体化高效节水示范区、全域土地综合开发示范区、</w:t>
      </w:r>
      <w:r>
        <w:rPr>
          <w:rFonts w:ascii="仿宋_GB2312" w:eastAsia="仿宋_GB2312" w:hAnsi="仿宋" w:cstheme="minorBidi"/>
          <w:sz w:val="32"/>
          <w:szCs w:val="32"/>
        </w:rPr>
        <w:t>10</w:t>
      </w:r>
      <w:r>
        <w:rPr>
          <w:rFonts w:ascii="仿宋_GB2312" w:eastAsia="仿宋_GB2312" w:hAnsi="仿宋" w:cstheme="minorBidi"/>
          <w:sz w:val="32"/>
          <w:szCs w:val="32"/>
        </w:rPr>
        <w:t>万亩食葵种植示范区、田园综合体示范区等一二三产业融合发展的现代丝路寒旱农业产业园。</w:t>
      </w:r>
      <w:r>
        <w:rPr>
          <w:rFonts w:ascii="仿宋_GB2312" w:eastAsia="仿宋_GB2312" w:hAnsi="仿宋" w:cstheme="minorBidi" w:hint="eastAsia"/>
          <w:sz w:val="32"/>
          <w:szCs w:val="32"/>
        </w:rPr>
        <w:t>引进或扶持发展白银宇太苑、熙瑞公司等企业和新型经营主体，规划建设华辰生态园、宝平生态农业观光园等。进一步推动特色种植产业快速发展，建设</w:t>
      </w:r>
      <w:r>
        <w:rPr>
          <w:rFonts w:ascii="仿宋_GB2312" w:eastAsia="仿宋_GB2312" w:hAnsi="Calibri" w:hint="eastAsia"/>
          <w:sz w:val="32"/>
          <w:szCs w:val="32"/>
        </w:rPr>
        <w:t>蔬菜果品标准贮藏库</w:t>
      </w:r>
      <w:r>
        <w:rPr>
          <w:rFonts w:ascii="仿宋_GB2312" w:eastAsia="仿宋_GB2312" w:hAnsi="Calibri" w:hint="eastAsia"/>
          <w:sz w:val="32"/>
          <w:szCs w:val="32"/>
        </w:rPr>
        <w:t>4</w:t>
      </w:r>
      <w:r>
        <w:rPr>
          <w:rFonts w:ascii="仿宋_GB2312" w:eastAsia="仿宋_GB2312" w:hAnsi="Calibri" w:hint="eastAsia"/>
          <w:sz w:val="32"/>
          <w:szCs w:val="32"/>
        </w:rPr>
        <w:t>座、肉类冷冻储存库</w:t>
      </w:r>
      <w:r>
        <w:rPr>
          <w:rFonts w:ascii="仿宋_GB2312" w:eastAsia="仿宋_GB2312" w:hAnsi="Calibri" w:hint="eastAsia"/>
          <w:sz w:val="32"/>
          <w:szCs w:val="32"/>
        </w:rPr>
        <w:t>10</w:t>
      </w:r>
      <w:r>
        <w:rPr>
          <w:rFonts w:ascii="仿宋_GB2312" w:eastAsia="仿宋_GB2312" w:hAnsi="Calibri" w:hint="eastAsia"/>
          <w:sz w:val="32"/>
          <w:szCs w:val="32"/>
        </w:rPr>
        <w:t>座。</w:t>
      </w:r>
    </w:p>
    <w:p w:rsidR="002606B0" w:rsidRDefault="00010045">
      <w:pPr>
        <w:spacing w:line="560" w:lineRule="exact"/>
        <w:ind w:firstLineChars="196" w:firstLine="627"/>
        <w:rPr>
          <w:rFonts w:ascii="仿宋_GB2312" w:eastAsia="仿宋_GB2312" w:hAnsi="仿宋_GB2312"/>
          <w:sz w:val="32"/>
          <w:szCs w:val="32"/>
        </w:rPr>
      </w:pPr>
      <w:r>
        <w:rPr>
          <w:rFonts w:ascii="仿宋_GB2312" w:eastAsia="仿宋_GB2312" w:hAnsi="仿宋" w:cstheme="minorBidi" w:hint="eastAsia"/>
          <w:sz w:val="32"/>
          <w:szCs w:val="32"/>
        </w:rPr>
        <w:t>同时，加强技</w:t>
      </w:r>
      <w:r>
        <w:rPr>
          <w:rFonts w:ascii="仿宋_GB2312" w:eastAsia="仿宋_GB2312" w:hAnsi="仿宋" w:cstheme="minorBidi" w:hint="eastAsia"/>
          <w:sz w:val="32"/>
          <w:szCs w:val="32"/>
        </w:rPr>
        <w:t>术人才培训，全面推进瓜田</w:t>
      </w:r>
      <w:r>
        <w:rPr>
          <w:rFonts w:ascii="仿宋_GB2312" w:eastAsia="仿宋_GB2312" w:hAnsi="仿宋_GB2312" w:hint="eastAsia"/>
          <w:sz w:val="32"/>
          <w:szCs w:val="32"/>
        </w:rPr>
        <w:t>、果园精细化管理。聘请专家和栽培能手对瓜农、果农和技术人员进行培训，确保每个特色产业重点村培训乡土技术人才</w:t>
      </w:r>
      <w:r>
        <w:rPr>
          <w:rFonts w:ascii="仿宋_GB2312" w:eastAsia="仿宋_GB2312" w:hAnsi="仿宋_GB2312" w:hint="eastAsia"/>
          <w:sz w:val="32"/>
          <w:szCs w:val="32"/>
        </w:rPr>
        <w:t>10</w:t>
      </w:r>
      <w:r>
        <w:rPr>
          <w:rFonts w:ascii="仿宋_GB2312" w:eastAsia="仿宋_GB2312" w:hAnsi="仿宋_GB2312" w:hint="eastAsia"/>
          <w:sz w:val="32"/>
          <w:szCs w:val="32"/>
        </w:rPr>
        <w:t>名以上。选聘懂理论、会管理、善经营的技术人员，组建成立农业园区特色产业技术服务队，大力推广间作套种、增施有机肥等精细化栽培管理知识，确保科学管理全面普及。</w:t>
      </w:r>
    </w:p>
    <w:p w:rsidR="002606B0" w:rsidRDefault="00010045">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3</w:t>
      </w:r>
      <w:r>
        <w:rPr>
          <w:rFonts w:ascii="仿宋_GB2312" w:eastAsia="仿宋_GB2312" w:hAnsi="仿宋_GB2312" w:hint="eastAsia"/>
          <w:b/>
          <w:sz w:val="32"/>
          <w:szCs w:val="32"/>
        </w:rPr>
        <w:t>、建设设施蔬菜和高原夏菜示范基地。</w:t>
      </w:r>
      <w:r>
        <w:rPr>
          <w:rFonts w:ascii="仿宋_GB2312" w:eastAsia="仿宋_GB2312" w:hAnsi="仿宋_GB2312" w:hint="eastAsia"/>
          <w:sz w:val="32"/>
          <w:szCs w:val="32"/>
        </w:rPr>
        <w:t>在示范区</w:t>
      </w:r>
      <w:r>
        <w:rPr>
          <w:rFonts w:ascii="仿宋_GB2312" w:eastAsia="仿宋_GB2312" w:hAnsi="仿宋_GB2312" w:hint="eastAsia"/>
          <w:sz w:val="32"/>
          <w:szCs w:val="32"/>
        </w:rPr>
        <w:t>4</w:t>
      </w:r>
      <w:r>
        <w:rPr>
          <w:rFonts w:ascii="仿宋_GB2312" w:eastAsia="仿宋_GB2312" w:hAnsi="仿宋_GB2312" w:hint="eastAsia"/>
          <w:sz w:val="32"/>
          <w:szCs w:val="32"/>
        </w:rPr>
        <w:t>个镇积极发展沿黄灌区及井灌区设施蔬菜产业基地和高原夏菜产业基地。建设设施蔬菜大棚</w:t>
      </w:r>
      <w:r>
        <w:rPr>
          <w:rFonts w:ascii="仿宋_GB2312" w:eastAsia="仿宋_GB2312" w:hAnsi="仿宋_GB2312" w:hint="eastAsia"/>
          <w:sz w:val="32"/>
          <w:szCs w:val="32"/>
        </w:rPr>
        <w:t>600</w:t>
      </w:r>
      <w:r>
        <w:rPr>
          <w:rFonts w:ascii="仿宋_GB2312" w:eastAsia="仿宋_GB2312" w:hAnsi="仿宋_GB2312" w:hint="eastAsia"/>
          <w:sz w:val="32"/>
          <w:szCs w:val="32"/>
        </w:rPr>
        <w:t>座，日光温室</w:t>
      </w:r>
      <w:r>
        <w:rPr>
          <w:rFonts w:ascii="仿宋_GB2312" w:eastAsia="仿宋_GB2312" w:hAnsi="仿宋_GB2312" w:hint="eastAsia"/>
          <w:sz w:val="32"/>
          <w:szCs w:val="32"/>
        </w:rPr>
        <w:t>200</w:t>
      </w:r>
      <w:r>
        <w:rPr>
          <w:rFonts w:ascii="仿宋_GB2312" w:eastAsia="仿宋_GB2312" w:hAnsi="仿宋_GB2312" w:hint="eastAsia"/>
          <w:sz w:val="32"/>
          <w:szCs w:val="32"/>
        </w:rPr>
        <w:t>座，</w:t>
      </w:r>
      <w:r>
        <w:rPr>
          <w:rFonts w:ascii="仿宋_GB2312" w:eastAsia="仿宋_GB2312" w:hAnsi="仿宋_GB2312" w:hint="eastAsia"/>
          <w:sz w:val="32"/>
          <w:szCs w:val="32"/>
        </w:rPr>
        <w:lastRenderedPageBreak/>
        <w:t>建设设施蔬菜产业基地</w:t>
      </w:r>
      <w:r>
        <w:rPr>
          <w:rFonts w:ascii="仿宋_GB2312" w:eastAsia="仿宋_GB2312" w:hAnsi="仿宋_GB2312" w:hint="eastAsia"/>
          <w:sz w:val="32"/>
          <w:szCs w:val="32"/>
        </w:rPr>
        <w:t>2000</w:t>
      </w:r>
      <w:r>
        <w:rPr>
          <w:rFonts w:ascii="仿宋_GB2312" w:eastAsia="仿宋_GB2312" w:hAnsi="仿宋_GB2312" w:hint="eastAsia"/>
          <w:sz w:val="32"/>
          <w:szCs w:val="32"/>
        </w:rPr>
        <w:t>亩。大力示范推广春豆夏收、夏菜秋收一年两</w:t>
      </w:r>
      <w:r>
        <w:rPr>
          <w:rFonts w:ascii="仿宋_GB2312" w:eastAsia="仿宋_GB2312" w:hAnsi="仿宋_GB2312" w:hint="eastAsia"/>
          <w:sz w:val="32"/>
          <w:szCs w:val="32"/>
        </w:rPr>
        <w:t>熟生产模式和林下间种、秋粮套种等种植模式，推广以甘蓝、西红柿、胡萝卜、绿头萝卜、菊芋、菊苣等为主的高原夏菜新品种，扩大高原夏菜种植面积，实现全区高原夏菜生产区全覆盖。</w:t>
      </w:r>
    </w:p>
    <w:p w:rsidR="002606B0" w:rsidRDefault="00010045">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4</w:t>
      </w:r>
      <w:r>
        <w:rPr>
          <w:rFonts w:ascii="仿宋_GB2312" w:eastAsia="仿宋_GB2312" w:hAnsi="仿宋_GB2312" w:hint="eastAsia"/>
          <w:b/>
          <w:sz w:val="32"/>
          <w:szCs w:val="32"/>
        </w:rPr>
        <w:t>、建设创新创业、人才培训基地和生产服务平台。</w:t>
      </w:r>
      <w:r>
        <w:rPr>
          <w:rFonts w:ascii="仿宋_GB2312" w:eastAsia="仿宋_GB2312" w:hAnsi="仿宋_GB2312" w:hint="eastAsia"/>
          <w:sz w:val="32"/>
          <w:szCs w:val="32"/>
        </w:rPr>
        <w:t>依托园区核心区科技研发和人才培训中心技术力量，以培育新兴职业农民和返乡农民工为重点，在示范区</w:t>
      </w:r>
      <w:r>
        <w:rPr>
          <w:rFonts w:ascii="仿宋_GB2312" w:eastAsia="仿宋_GB2312" w:hAnsi="仿宋_GB2312" w:hint="eastAsia"/>
          <w:sz w:val="32"/>
          <w:szCs w:val="32"/>
        </w:rPr>
        <w:t>4</w:t>
      </w:r>
      <w:r>
        <w:rPr>
          <w:rFonts w:ascii="仿宋_GB2312" w:eastAsia="仿宋_GB2312" w:hAnsi="仿宋_GB2312" w:hint="eastAsia"/>
          <w:sz w:val="32"/>
          <w:szCs w:val="32"/>
        </w:rPr>
        <w:t>个镇新建农业科技创新创业服务平台及新型农民综合培训基地和农民田间学校，推进乡土人才创新创业和培育培训工作。新建平川区科技服务信息平台</w:t>
      </w:r>
      <w:r>
        <w:rPr>
          <w:rFonts w:ascii="仿宋_GB2312" w:eastAsia="仿宋_GB2312" w:hAnsi="仿宋_GB2312" w:hint="eastAsia"/>
          <w:sz w:val="32"/>
          <w:szCs w:val="32"/>
        </w:rPr>
        <w:t>1</w:t>
      </w:r>
      <w:r>
        <w:rPr>
          <w:rFonts w:ascii="仿宋_GB2312" w:eastAsia="仿宋_GB2312" w:hAnsi="仿宋_GB2312" w:hint="eastAsia"/>
          <w:sz w:val="32"/>
          <w:szCs w:val="32"/>
        </w:rPr>
        <w:t>个、科普教育基地和示范基地</w:t>
      </w:r>
      <w:r>
        <w:rPr>
          <w:rFonts w:ascii="仿宋_GB2312" w:eastAsia="仿宋_GB2312" w:hAnsi="仿宋_GB2312" w:hint="eastAsia"/>
          <w:sz w:val="32"/>
          <w:szCs w:val="32"/>
        </w:rPr>
        <w:t>4</w:t>
      </w:r>
      <w:r>
        <w:rPr>
          <w:rFonts w:ascii="仿宋_GB2312" w:eastAsia="仿宋_GB2312" w:hAnsi="仿宋_GB2312" w:hint="eastAsia"/>
          <w:sz w:val="32"/>
          <w:szCs w:val="32"/>
        </w:rPr>
        <w:t>个，在示范区</w:t>
      </w:r>
      <w:r>
        <w:rPr>
          <w:rFonts w:ascii="仿宋_GB2312" w:eastAsia="仿宋_GB2312" w:hAnsi="仿宋_GB2312" w:hint="eastAsia"/>
          <w:sz w:val="32"/>
          <w:szCs w:val="32"/>
        </w:rPr>
        <w:t>4</w:t>
      </w:r>
      <w:r>
        <w:rPr>
          <w:rFonts w:ascii="仿宋_GB2312" w:eastAsia="仿宋_GB2312" w:hAnsi="仿宋_GB2312" w:hint="eastAsia"/>
          <w:sz w:val="32"/>
          <w:szCs w:val="32"/>
        </w:rPr>
        <w:t>个镇各新建</w:t>
      </w:r>
      <w:r>
        <w:rPr>
          <w:rFonts w:ascii="仿宋_GB2312" w:eastAsia="仿宋_GB2312" w:hAnsi="仿宋_GB2312" w:hint="eastAsia"/>
          <w:sz w:val="32"/>
          <w:szCs w:val="32"/>
        </w:rPr>
        <w:t>1</w:t>
      </w:r>
      <w:r>
        <w:rPr>
          <w:rFonts w:ascii="仿宋_GB2312" w:eastAsia="仿宋_GB2312" w:hAnsi="仿宋_GB2312" w:hint="eastAsia"/>
          <w:sz w:val="32"/>
          <w:szCs w:val="32"/>
        </w:rPr>
        <w:t>个农技专家服务站</w:t>
      </w:r>
      <w:r>
        <w:rPr>
          <w:rFonts w:ascii="仿宋_GB2312" w:eastAsia="仿宋_GB2312" w:hAnsi="仿宋_GB2312" w:hint="eastAsia"/>
          <w:sz w:val="32"/>
          <w:szCs w:val="32"/>
        </w:rPr>
        <w:t>和</w:t>
      </w:r>
      <w:r>
        <w:rPr>
          <w:rFonts w:ascii="仿宋_GB2312" w:eastAsia="仿宋_GB2312" w:hAnsi="仿宋_GB2312" w:hint="eastAsia"/>
          <w:sz w:val="32"/>
          <w:szCs w:val="32"/>
        </w:rPr>
        <w:t>1</w:t>
      </w:r>
      <w:r>
        <w:rPr>
          <w:rFonts w:ascii="仿宋_GB2312" w:eastAsia="仿宋_GB2312" w:hAnsi="仿宋_GB2312" w:hint="eastAsia"/>
          <w:sz w:val="32"/>
          <w:szCs w:val="32"/>
        </w:rPr>
        <w:t>支科技专家服务队伍，保证每个行政村或有需求的农业企业至少有</w:t>
      </w:r>
      <w:r>
        <w:rPr>
          <w:rFonts w:ascii="仿宋_GB2312" w:eastAsia="仿宋_GB2312" w:hAnsi="仿宋_GB2312" w:hint="eastAsia"/>
          <w:sz w:val="32"/>
          <w:szCs w:val="32"/>
        </w:rPr>
        <w:t>1</w:t>
      </w:r>
      <w:r>
        <w:rPr>
          <w:rFonts w:ascii="仿宋_GB2312" w:eastAsia="仿宋_GB2312" w:hAnsi="仿宋_GB2312" w:hint="eastAsia"/>
          <w:sz w:val="32"/>
          <w:szCs w:val="32"/>
        </w:rPr>
        <w:t>名科技特派员，每个村有</w:t>
      </w:r>
      <w:r>
        <w:rPr>
          <w:rFonts w:ascii="仿宋_GB2312" w:eastAsia="仿宋_GB2312" w:hAnsi="仿宋_GB2312" w:hint="eastAsia"/>
          <w:sz w:val="32"/>
          <w:szCs w:val="32"/>
        </w:rPr>
        <w:t>3</w:t>
      </w:r>
      <w:r>
        <w:rPr>
          <w:rFonts w:ascii="仿宋_GB2312" w:eastAsia="仿宋_GB2312" w:hAnsi="仿宋_GB2312" w:hint="eastAsia"/>
          <w:sz w:val="32"/>
          <w:szCs w:val="32"/>
        </w:rPr>
        <w:t>户以上的科技示范户，建成科技示范村（基地）</w:t>
      </w:r>
      <w:r>
        <w:rPr>
          <w:rFonts w:ascii="仿宋_GB2312" w:eastAsia="仿宋_GB2312" w:hAnsi="仿宋_GB2312" w:hint="eastAsia"/>
          <w:sz w:val="32"/>
          <w:szCs w:val="32"/>
        </w:rPr>
        <w:t>4</w:t>
      </w:r>
      <w:r>
        <w:rPr>
          <w:rFonts w:ascii="仿宋_GB2312" w:eastAsia="仿宋_GB2312" w:hAnsi="仿宋_GB2312" w:hint="eastAsia"/>
          <w:sz w:val="32"/>
          <w:szCs w:val="32"/>
        </w:rPr>
        <w:t>个以上。建立</w:t>
      </w:r>
      <w:r>
        <w:rPr>
          <w:rFonts w:ascii="仿宋_GB2312" w:eastAsia="仿宋_GB2312" w:hAnsi="仿宋_GB2312" w:hint="eastAsia"/>
          <w:sz w:val="32"/>
          <w:szCs w:val="32"/>
        </w:rPr>
        <w:t>4</w:t>
      </w:r>
      <w:r>
        <w:rPr>
          <w:rFonts w:ascii="仿宋_GB2312" w:eastAsia="仿宋_GB2312" w:hAnsi="仿宋_GB2312" w:hint="eastAsia"/>
          <w:sz w:val="32"/>
          <w:szCs w:val="32"/>
        </w:rPr>
        <w:t>个新型农民综合培训基地和农民田间学校，每年培育新型职业农民</w:t>
      </w:r>
      <w:r>
        <w:rPr>
          <w:rFonts w:ascii="仿宋_GB2312" w:eastAsia="仿宋_GB2312" w:hAnsi="仿宋_GB2312" w:hint="eastAsia"/>
          <w:sz w:val="32"/>
          <w:szCs w:val="32"/>
        </w:rPr>
        <w:t>1</w:t>
      </w:r>
      <w:r>
        <w:rPr>
          <w:rFonts w:ascii="仿宋_GB2312" w:eastAsia="仿宋_GB2312" w:hAnsi="仿宋_GB2312" w:hint="eastAsia"/>
          <w:sz w:val="32"/>
          <w:szCs w:val="32"/>
        </w:rPr>
        <w:t>千人次以上。</w:t>
      </w:r>
      <w:r>
        <w:rPr>
          <w:rFonts w:ascii="仿宋_GB2312" w:eastAsia="仿宋_GB2312" w:hint="eastAsia"/>
          <w:sz w:val="32"/>
          <w:szCs w:val="32"/>
        </w:rPr>
        <w:t>加大培育新型农业经营主体</w:t>
      </w:r>
      <w:r>
        <w:rPr>
          <w:rFonts w:ascii="仿宋_GB2312" w:eastAsia="仿宋_GB2312" w:hint="eastAsia"/>
          <w:sz w:val="32"/>
          <w:szCs w:val="32"/>
        </w:rPr>
        <w:t>80</w:t>
      </w:r>
      <w:r>
        <w:rPr>
          <w:rFonts w:ascii="仿宋_GB2312" w:eastAsia="仿宋_GB2312" w:hint="eastAsia"/>
          <w:sz w:val="32"/>
          <w:szCs w:val="32"/>
        </w:rPr>
        <w:t>家以上，其中创建国家级示范专业合作社</w:t>
      </w:r>
      <w:r>
        <w:rPr>
          <w:rFonts w:ascii="仿宋_GB2312" w:eastAsia="仿宋_GB2312" w:hint="eastAsia"/>
          <w:sz w:val="32"/>
          <w:szCs w:val="32"/>
        </w:rPr>
        <w:t>2</w:t>
      </w:r>
      <w:r>
        <w:rPr>
          <w:rFonts w:ascii="仿宋_GB2312" w:eastAsia="仿宋_GB2312" w:hint="eastAsia"/>
          <w:sz w:val="32"/>
          <w:szCs w:val="32"/>
        </w:rPr>
        <w:t>家，省级示范专业合作社</w:t>
      </w:r>
      <w:r>
        <w:rPr>
          <w:rFonts w:ascii="仿宋_GB2312" w:eastAsia="仿宋_GB2312" w:hint="eastAsia"/>
          <w:sz w:val="32"/>
          <w:szCs w:val="32"/>
        </w:rPr>
        <w:t>5</w:t>
      </w:r>
      <w:r>
        <w:rPr>
          <w:rFonts w:ascii="仿宋_GB2312" w:eastAsia="仿宋_GB2312" w:hint="eastAsia"/>
          <w:sz w:val="32"/>
          <w:szCs w:val="32"/>
        </w:rPr>
        <w:t>家。</w:t>
      </w:r>
      <w:r>
        <w:rPr>
          <w:rFonts w:ascii="仿宋_GB2312" w:eastAsia="仿宋_GB2312" w:hAnsi="Calibri" w:hint="eastAsia"/>
          <w:sz w:val="32"/>
          <w:szCs w:val="32"/>
        </w:rPr>
        <w:t>提升改造乡级电商服务站</w:t>
      </w:r>
      <w:r>
        <w:rPr>
          <w:rFonts w:ascii="仿宋_GB2312" w:eastAsia="仿宋_GB2312" w:hAnsi="Calibri" w:hint="eastAsia"/>
          <w:sz w:val="32"/>
          <w:szCs w:val="32"/>
        </w:rPr>
        <w:t>4</w:t>
      </w:r>
      <w:r>
        <w:rPr>
          <w:rFonts w:ascii="仿宋_GB2312" w:eastAsia="仿宋_GB2312" w:hAnsi="Calibri" w:hint="eastAsia"/>
          <w:sz w:val="32"/>
          <w:szCs w:val="32"/>
        </w:rPr>
        <w:t>个，增设各类网店</w:t>
      </w:r>
      <w:r>
        <w:rPr>
          <w:rFonts w:ascii="仿宋_GB2312" w:eastAsia="仿宋_GB2312" w:hAnsi="Calibri" w:hint="eastAsia"/>
          <w:sz w:val="32"/>
          <w:szCs w:val="32"/>
        </w:rPr>
        <w:t>35</w:t>
      </w:r>
      <w:r>
        <w:rPr>
          <w:rFonts w:ascii="仿宋_GB2312" w:eastAsia="仿宋_GB2312" w:hAnsi="Calibri" w:hint="eastAsia"/>
          <w:sz w:val="32"/>
          <w:szCs w:val="32"/>
        </w:rPr>
        <w:t>余家，增加专业合作社</w:t>
      </w:r>
      <w:r>
        <w:rPr>
          <w:rFonts w:ascii="仿宋_GB2312" w:eastAsia="仿宋_GB2312" w:hAnsi="Calibri" w:hint="eastAsia"/>
          <w:sz w:val="32"/>
          <w:szCs w:val="32"/>
        </w:rPr>
        <w:t>6</w:t>
      </w:r>
      <w:r>
        <w:rPr>
          <w:rFonts w:ascii="仿宋_GB2312" w:eastAsia="仿宋_GB2312" w:hAnsi="Calibri" w:hint="eastAsia"/>
          <w:sz w:val="32"/>
          <w:szCs w:val="32"/>
        </w:rPr>
        <w:t>个，辐射带动全区所有行政村电子商务公共服务站点全覆盖。</w:t>
      </w:r>
    </w:p>
    <w:p w:rsidR="002606B0" w:rsidRDefault="00010045">
      <w:pPr>
        <w:spacing w:line="560" w:lineRule="exact"/>
        <w:ind w:firstLineChars="200" w:firstLine="640"/>
        <w:rPr>
          <w:rFonts w:ascii="楷体_GB2312" w:eastAsia="楷体_GB2312" w:hAnsiTheme="minorEastAsia" w:cs="宋体"/>
          <w:bCs/>
          <w:kern w:val="44"/>
          <w:sz w:val="32"/>
          <w:szCs w:val="32"/>
        </w:rPr>
      </w:pPr>
      <w:r>
        <w:rPr>
          <w:rFonts w:ascii="楷体_GB2312" w:eastAsia="楷体_GB2312" w:hAnsiTheme="minorEastAsia" w:cs="宋体" w:hint="eastAsia"/>
          <w:bCs/>
          <w:kern w:val="44"/>
          <w:sz w:val="32"/>
          <w:szCs w:val="32"/>
        </w:rPr>
        <w:t>（三）辐射区主要建设任务</w:t>
      </w:r>
    </w:p>
    <w:p w:rsidR="002606B0" w:rsidRDefault="00010045">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辐射区突出产业技术的推广应用功能，推广应用农牧业先进</w:t>
      </w:r>
      <w:r>
        <w:rPr>
          <w:rFonts w:ascii="仿宋_GB2312" w:eastAsia="仿宋_GB2312" w:hAnsi="仿宋" w:hint="eastAsia"/>
          <w:sz w:val="32"/>
          <w:szCs w:val="32"/>
        </w:rPr>
        <w:t>实用技术、农畜新品种，重点建设小杂粮和中药材种植加工基地，发展旱作农业和特色养殖业，建设企业原料生产</w:t>
      </w:r>
      <w:r>
        <w:rPr>
          <w:rFonts w:ascii="仿宋_GB2312" w:eastAsia="仿宋_GB2312" w:hAnsi="仿宋" w:hint="eastAsia"/>
          <w:sz w:val="32"/>
          <w:szCs w:val="32"/>
        </w:rPr>
        <w:lastRenderedPageBreak/>
        <w:t>基地。</w:t>
      </w:r>
    </w:p>
    <w:p w:rsidR="002606B0" w:rsidRDefault="00010045">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在辐射区种田、复兴</w:t>
      </w:r>
      <w:r>
        <w:rPr>
          <w:rFonts w:ascii="仿宋_GB2312" w:eastAsia="仿宋_GB2312" w:hAnsi="仿宋" w:hint="eastAsia"/>
          <w:sz w:val="32"/>
          <w:szCs w:val="32"/>
        </w:rPr>
        <w:t>2</w:t>
      </w:r>
      <w:r>
        <w:rPr>
          <w:rFonts w:ascii="仿宋_GB2312" w:eastAsia="仿宋_GB2312" w:hAnsi="仿宋" w:hint="eastAsia"/>
          <w:sz w:val="32"/>
          <w:szCs w:val="32"/>
        </w:rPr>
        <w:t>个乡重点推广全膜双垄沟播玉米、全膜垄作侧播马铃薯等旱作农业技术万亩示范区</w:t>
      </w:r>
      <w:r>
        <w:rPr>
          <w:rFonts w:ascii="仿宋_GB2312" w:eastAsia="仿宋_GB2312" w:hAnsi="仿宋" w:hint="eastAsia"/>
          <w:sz w:val="32"/>
          <w:szCs w:val="32"/>
        </w:rPr>
        <w:t>2</w:t>
      </w:r>
      <w:r>
        <w:rPr>
          <w:rFonts w:ascii="仿宋_GB2312" w:eastAsia="仿宋_GB2312" w:hAnsi="仿宋" w:hint="eastAsia"/>
          <w:sz w:val="32"/>
          <w:szCs w:val="32"/>
        </w:rPr>
        <w:t>处，千亩示范片</w:t>
      </w:r>
      <w:r>
        <w:rPr>
          <w:rFonts w:ascii="仿宋_GB2312" w:eastAsia="仿宋_GB2312" w:hAnsi="仿宋" w:hint="eastAsia"/>
          <w:sz w:val="32"/>
          <w:szCs w:val="32"/>
        </w:rPr>
        <w:t>10</w:t>
      </w:r>
      <w:r>
        <w:rPr>
          <w:rFonts w:ascii="仿宋_GB2312" w:eastAsia="仿宋_GB2312" w:hAnsi="仿宋" w:hint="eastAsia"/>
          <w:sz w:val="32"/>
          <w:szCs w:val="32"/>
        </w:rPr>
        <w:t>处。推广优质玉米、马铃薯等新品种</w:t>
      </w:r>
      <w:r>
        <w:rPr>
          <w:rFonts w:ascii="仿宋_GB2312" w:eastAsia="仿宋_GB2312" w:hAnsi="仿宋" w:hint="eastAsia"/>
          <w:sz w:val="32"/>
          <w:szCs w:val="32"/>
        </w:rPr>
        <w:t>10</w:t>
      </w:r>
      <w:r>
        <w:rPr>
          <w:rFonts w:ascii="仿宋_GB2312" w:eastAsia="仿宋_GB2312" w:hAnsi="仿宋" w:hint="eastAsia"/>
          <w:sz w:val="32"/>
          <w:szCs w:val="32"/>
        </w:rPr>
        <w:t>余个，主要农作物良种覆盖率达到了</w:t>
      </w:r>
      <w:r>
        <w:rPr>
          <w:rFonts w:ascii="仿宋_GB2312" w:eastAsia="仿宋_GB2312" w:hAnsi="仿宋" w:hint="eastAsia"/>
          <w:sz w:val="32"/>
          <w:szCs w:val="32"/>
        </w:rPr>
        <w:t>99%</w:t>
      </w:r>
      <w:r>
        <w:rPr>
          <w:rFonts w:ascii="仿宋_GB2312" w:eastAsia="仿宋_GB2312" w:hAnsi="仿宋" w:hint="eastAsia"/>
          <w:sz w:val="32"/>
          <w:szCs w:val="32"/>
        </w:rPr>
        <w:t>以上，良种增产贡献率达到</w:t>
      </w:r>
      <w:r>
        <w:rPr>
          <w:rFonts w:ascii="仿宋_GB2312" w:eastAsia="仿宋_GB2312" w:hAnsi="仿宋" w:hint="eastAsia"/>
          <w:sz w:val="32"/>
          <w:szCs w:val="32"/>
        </w:rPr>
        <w:t>50%</w:t>
      </w:r>
      <w:r>
        <w:rPr>
          <w:rFonts w:ascii="仿宋_GB2312" w:eastAsia="仿宋_GB2312" w:hAnsi="仿宋" w:hint="eastAsia"/>
          <w:sz w:val="32"/>
          <w:szCs w:val="32"/>
        </w:rPr>
        <w:t>以上；同时，突出“小而特、小而优、小而精、小而美”特色，大力发展藜麦种植深加工产业，扩大荞麦、扁豆和红花、党参等特色小杂粮及道地中药材基地</w:t>
      </w:r>
      <w:r>
        <w:rPr>
          <w:rFonts w:ascii="仿宋_GB2312" w:eastAsia="仿宋_GB2312" w:hAnsi="仿宋" w:hint="eastAsia"/>
          <w:sz w:val="32"/>
          <w:szCs w:val="32"/>
        </w:rPr>
        <w:t>1.2</w:t>
      </w:r>
      <w:r>
        <w:rPr>
          <w:rFonts w:ascii="仿宋_GB2312" w:eastAsia="仿宋_GB2312" w:hAnsi="仿宋" w:hint="eastAsia"/>
          <w:sz w:val="32"/>
          <w:szCs w:val="32"/>
        </w:rPr>
        <w:t>万亩。建设百头以上黑驴养殖场</w:t>
      </w:r>
      <w:r>
        <w:rPr>
          <w:rFonts w:ascii="仿宋_GB2312" w:eastAsia="仿宋_GB2312" w:hAnsi="仿宋" w:hint="eastAsia"/>
          <w:sz w:val="32"/>
          <w:szCs w:val="32"/>
        </w:rPr>
        <w:t>20</w:t>
      </w:r>
      <w:r>
        <w:rPr>
          <w:rFonts w:ascii="仿宋_GB2312" w:eastAsia="仿宋_GB2312" w:hAnsi="仿宋" w:hint="eastAsia"/>
          <w:sz w:val="32"/>
          <w:szCs w:val="32"/>
        </w:rPr>
        <w:t>个，百头以上山羊养殖场</w:t>
      </w:r>
      <w:r>
        <w:rPr>
          <w:rFonts w:ascii="仿宋_GB2312" w:eastAsia="仿宋_GB2312" w:hAnsi="仿宋" w:hint="eastAsia"/>
          <w:sz w:val="32"/>
          <w:szCs w:val="32"/>
        </w:rPr>
        <w:t>50</w:t>
      </w:r>
      <w:r>
        <w:rPr>
          <w:rFonts w:ascii="仿宋_GB2312" w:eastAsia="仿宋_GB2312" w:hAnsi="仿宋" w:hint="eastAsia"/>
          <w:sz w:val="32"/>
          <w:szCs w:val="32"/>
        </w:rPr>
        <w:t>个，辐射种植优质紫花苜宿</w:t>
      </w:r>
      <w:r>
        <w:rPr>
          <w:rFonts w:ascii="仿宋_GB2312" w:eastAsia="仿宋_GB2312" w:hAnsi="仿宋" w:hint="eastAsia"/>
          <w:sz w:val="32"/>
          <w:szCs w:val="32"/>
        </w:rPr>
        <w:t>3000</w:t>
      </w:r>
      <w:r>
        <w:rPr>
          <w:rFonts w:ascii="仿宋_GB2312" w:eastAsia="仿宋_GB2312" w:hAnsi="仿宋" w:hint="eastAsia"/>
          <w:sz w:val="32"/>
          <w:szCs w:val="32"/>
        </w:rPr>
        <w:t>亩、粮饲兼用型玉米</w:t>
      </w:r>
      <w:r>
        <w:rPr>
          <w:rFonts w:ascii="仿宋_GB2312" w:eastAsia="仿宋_GB2312" w:hAnsi="仿宋" w:hint="eastAsia"/>
          <w:sz w:val="32"/>
          <w:szCs w:val="32"/>
        </w:rPr>
        <w:t>4000</w:t>
      </w:r>
      <w:r>
        <w:rPr>
          <w:rFonts w:ascii="仿宋_GB2312" w:eastAsia="仿宋_GB2312" w:hAnsi="仿宋" w:hint="eastAsia"/>
          <w:sz w:val="32"/>
          <w:szCs w:val="32"/>
        </w:rPr>
        <w:t>亩。</w:t>
      </w:r>
    </w:p>
    <w:p w:rsidR="002606B0" w:rsidRDefault="00010045">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同时，支持惠隆德扶贫开发公司用</w:t>
      </w:r>
      <w:r>
        <w:rPr>
          <w:rFonts w:ascii="仿宋_GB2312" w:eastAsia="仿宋_GB2312" w:hAnsi="仿宋" w:cs="仿宋_GB2312" w:hint="eastAsia"/>
          <w:sz w:val="32"/>
          <w:szCs w:val="32"/>
        </w:rPr>
        <w:t>足用好特色产业发展工程贷款、到户产业扶持资金。依托现有脱贫产业园和特色产业园，重点推广脱毒马铃薯、中药材、小杂粮、藜麦、苹果等特色种植和生猪、黑毛驴规模化养殖，确保村有主导产业、户有增收渠道。</w:t>
      </w:r>
    </w:p>
    <w:p w:rsidR="002606B0" w:rsidRDefault="00010045">
      <w:pPr>
        <w:spacing w:line="560" w:lineRule="exact"/>
        <w:ind w:firstLineChars="200" w:firstLine="640"/>
        <w:rPr>
          <w:rFonts w:ascii="黑体" w:eastAsia="黑体" w:hAnsi="黑体" w:cs="宋体"/>
          <w:bCs/>
          <w:kern w:val="44"/>
          <w:sz w:val="32"/>
          <w:szCs w:val="32"/>
        </w:rPr>
      </w:pPr>
      <w:r>
        <w:rPr>
          <w:rFonts w:ascii="黑体" w:eastAsia="黑体" w:hAnsi="黑体" w:cs="宋体" w:hint="eastAsia"/>
          <w:bCs/>
          <w:kern w:val="44"/>
          <w:sz w:val="32"/>
          <w:szCs w:val="32"/>
        </w:rPr>
        <w:t>五、组织管理与实施步骤</w:t>
      </w:r>
    </w:p>
    <w:p w:rsidR="002606B0" w:rsidRDefault="00010045">
      <w:pPr>
        <w:spacing w:line="560" w:lineRule="exact"/>
        <w:ind w:firstLineChars="200" w:firstLine="640"/>
        <w:rPr>
          <w:rFonts w:ascii="楷体_GB2312" w:eastAsia="楷体_GB2312" w:hAnsiTheme="minorEastAsia" w:cs="宋体"/>
          <w:bCs/>
          <w:kern w:val="44"/>
          <w:sz w:val="32"/>
          <w:szCs w:val="32"/>
        </w:rPr>
      </w:pPr>
      <w:r>
        <w:rPr>
          <w:rFonts w:ascii="楷体_GB2312" w:eastAsia="楷体_GB2312" w:hAnsiTheme="minorEastAsia" w:cs="宋体" w:hint="eastAsia"/>
          <w:bCs/>
          <w:kern w:val="44"/>
          <w:sz w:val="32"/>
          <w:szCs w:val="32"/>
        </w:rPr>
        <w:t>（一）组织管理</w:t>
      </w:r>
    </w:p>
    <w:p w:rsidR="002606B0" w:rsidRDefault="00010045">
      <w:pPr>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1</w:t>
      </w:r>
      <w:r>
        <w:rPr>
          <w:rFonts w:ascii="仿宋_GB2312" w:eastAsia="仿宋_GB2312" w:hAnsi="仿宋" w:cs="宋体" w:hint="eastAsia"/>
          <w:b/>
          <w:kern w:val="0"/>
          <w:sz w:val="32"/>
          <w:szCs w:val="32"/>
        </w:rPr>
        <w:t>、</w:t>
      </w:r>
      <w:r>
        <w:rPr>
          <w:rFonts w:ascii="仿宋_GB2312" w:eastAsia="仿宋_GB2312" w:hAnsi="仿宋" w:cs="宋体" w:hint="eastAsia"/>
          <w:kern w:val="0"/>
          <w:sz w:val="32"/>
          <w:szCs w:val="32"/>
        </w:rPr>
        <w:t>成立平川区省级农业科技园区建设领导小组，负责园区建设的组织领导和协调推进工作；负责落实省区有关政策，制定地方配套政策；负责对园区工作进行宏观指导，研究审定园区发展规划，制订园区建设及招商引资等优惠政策；负责组织、指导、协调部门和乡镇相关工作，解决园区建设中的问题。</w:t>
      </w:r>
    </w:p>
    <w:p w:rsidR="002606B0" w:rsidRDefault="00010045">
      <w:pPr>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2</w:t>
      </w:r>
      <w:r>
        <w:rPr>
          <w:rFonts w:ascii="仿宋_GB2312" w:eastAsia="仿宋_GB2312" w:hAnsi="仿宋" w:cs="宋体" w:hint="eastAsia"/>
          <w:b/>
          <w:kern w:val="0"/>
          <w:sz w:val="32"/>
          <w:szCs w:val="32"/>
        </w:rPr>
        <w:t>、</w:t>
      </w:r>
      <w:r>
        <w:rPr>
          <w:rFonts w:ascii="仿宋_GB2312" w:eastAsia="仿宋_GB2312" w:hAnsi="仿宋" w:cs="宋体" w:hint="eastAsia"/>
          <w:kern w:val="0"/>
          <w:sz w:val="32"/>
          <w:szCs w:val="32"/>
        </w:rPr>
        <w:t>组建</w:t>
      </w:r>
      <w:r>
        <w:rPr>
          <w:rFonts w:ascii="仿宋_GB2312" w:eastAsia="仿宋_GB2312" w:hAnsi="仿宋" w:cs="宋体" w:hint="eastAsia"/>
          <w:kern w:val="0"/>
          <w:sz w:val="32"/>
          <w:szCs w:val="32"/>
        </w:rPr>
        <w:t>平川区省级农业科技园区管理委员会，负责园</w:t>
      </w:r>
      <w:r>
        <w:rPr>
          <w:rFonts w:ascii="仿宋_GB2312" w:eastAsia="仿宋_GB2312" w:hAnsi="仿宋" w:cs="宋体" w:hint="eastAsia"/>
          <w:kern w:val="0"/>
          <w:sz w:val="32"/>
          <w:szCs w:val="32"/>
        </w:rPr>
        <w:lastRenderedPageBreak/>
        <w:t>区建设和管理工作，编制园区发展规划，制订园区年度工作计划，制订落实园区管理办法及相关配套政策；解决园区建设中的具体问题；组织实施园区公共设施建设，编制园区经费预决算与使用；管委会办公室设在区科技局。</w:t>
      </w:r>
    </w:p>
    <w:p w:rsidR="002606B0" w:rsidRDefault="00010045">
      <w:pPr>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3</w:t>
      </w:r>
      <w:r>
        <w:rPr>
          <w:rFonts w:ascii="仿宋_GB2312" w:eastAsia="仿宋_GB2312" w:hAnsi="仿宋" w:cs="宋体" w:hint="eastAsia"/>
          <w:b/>
          <w:kern w:val="0"/>
          <w:sz w:val="32"/>
          <w:szCs w:val="32"/>
        </w:rPr>
        <w:t>、</w:t>
      </w:r>
      <w:r>
        <w:rPr>
          <w:rFonts w:ascii="仿宋_GB2312" w:eastAsia="仿宋_GB2312" w:hAnsi="仿宋" w:cs="宋体" w:hint="eastAsia"/>
          <w:kern w:val="0"/>
          <w:sz w:val="32"/>
          <w:szCs w:val="32"/>
        </w:rPr>
        <w:t>聘请相关领域专家组建平川区省级农业科技园区专家咨询组，研究编制园区发展战略与规划，开展技术研究、成果转化、技术咨询和技术指导、技术培训等服务。</w:t>
      </w:r>
    </w:p>
    <w:p w:rsidR="002606B0" w:rsidRDefault="00010045">
      <w:pPr>
        <w:spacing w:line="560" w:lineRule="exact"/>
        <w:ind w:firstLineChars="200" w:firstLine="640"/>
        <w:rPr>
          <w:rFonts w:ascii="楷体_GB2312" w:eastAsia="楷体_GB2312" w:hAnsi="黑体"/>
          <w:bCs/>
          <w:kern w:val="44"/>
          <w:sz w:val="32"/>
          <w:szCs w:val="32"/>
        </w:rPr>
      </w:pPr>
      <w:r>
        <w:rPr>
          <w:rFonts w:ascii="楷体_GB2312" w:eastAsia="楷体_GB2312" w:hAnsi="仿宋" w:hint="eastAsia"/>
          <w:sz w:val="32"/>
          <w:szCs w:val="32"/>
        </w:rPr>
        <w:t>（二）</w:t>
      </w:r>
      <w:r>
        <w:rPr>
          <w:rFonts w:ascii="楷体_GB2312" w:eastAsia="楷体_GB2312" w:hAnsi="黑体" w:hint="eastAsia"/>
          <w:bCs/>
          <w:kern w:val="44"/>
          <w:sz w:val="32"/>
          <w:szCs w:val="32"/>
        </w:rPr>
        <w:t>实施步骤</w:t>
      </w:r>
    </w:p>
    <w:p w:rsidR="002606B0" w:rsidRDefault="00010045">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z w:val="32"/>
          <w:szCs w:val="32"/>
        </w:rPr>
      </w:pPr>
      <w:r>
        <w:rPr>
          <w:rFonts w:ascii="仿宋_GB2312" w:eastAsia="仿宋_GB2312" w:hAnsi="仿宋" w:hint="eastAsia"/>
          <w:sz w:val="32"/>
          <w:szCs w:val="32"/>
        </w:rPr>
        <w:t>园区建设期限分</w:t>
      </w:r>
      <w:r>
        <w:rPr>
          <w:rFonts w:ascii="仿宋_GB2312" w:eastAsia="仿宋_GB2312" w:hAnsi="仿宋" w:hint="eastAsia"/>
          <w:sz w:val="32"/>
          <w:szCs w:val="32"/>
        </w:rPr>
        <w:t>3</w:t>
      </w:r>
      <w:r>
        <w:rPr>
          <w:rFonts w:ascii="仿宋_GB2312" w:eastAsia="仿宋_GB2312" w:hAnsi="仿宋" w:hint="eastAsia"/>
          <w:sz w:val="32"/>
          <w:szCs w:val="32"/>
        </w:rPr>
        <w:t>年完成（</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p>
    <w:p w:rsidR="002606B0" w:rsidRDefault="00010045">
      <w:pPr>
        <w:pStyle w:val="a5"/>
        <w:shd w:val="clear" w:color="auto" w:fill="FFFFFF"/>
        <w:spacing w:before="0" w:beforeAutospacing="0" w:after="0" w:afterAutospacing="0" w:line="560" w:lineRule="exact"/>
        <w:ind w:firstLineChars="200" w:firstLine="643"/>
        <w:jc w:val="both"/>
        <w:textAlignment w:val="baseline"/>
        <w:rPr>
          <w:rFonts w:ascii="仿宋_GB2312" w:eastAsia="仿宋_GB2312" w:hAnsi="仿宋"/>
          <w:sz w:val="32"/>
          <w:szCs w:val="32"/>
        </w:rPr>
      </w:pPr>
      <w:r>
        <w:rPr>
          <w:rFonts w:ascii="仿宋_GB2312" w:eastAsia="仿宋_GB2312" w:hAnsiTheme="minorEastAsia" w:hint="eastAsia"/>
          <w:b/>
          <w:sz w:val="32"/>
          <w:szCs w:val="32"/>
        </w:rPr>
        <w:t>1</w:t>
      </w:r>
      <w:r>
        <w:rPr>
          <w:rFonts w:ascii="仿宋_GB2312" w:eastAsia="仿宋_GB2312" w:hAnsiTheme="minorEastAsia" w:hint="eastAsia"/>
          <w:b/>
          <w:sz w:val="32"/>
          <w:szCs w:val="32"/>
        </w:rPr>
        <w:t>、</w:t>
      </w:r>
      <w:r>
        <w:rPr>
          <w:rFonts w:ascii="仿宋_GB2312" w:eastAsia="仿宋_GB2312" w:hAnsiTheme="minorEastAsia" w:hint="eastAsia"/>
          <w:sz w:val="32"/>
          <w:szCs w:val="32"/>
        </w:rPr>
        <w:t>规划设计阶段（</w:t>
      </w:r>
      <w:r>
        <w:rPr>
          <w:rFonts w:ascii="仿宋_GB2312" w:eastAsia="仿宋_GB2312" w:hAnsiTheme="minorEastAsia" w:hint="eastAsia"/>
          <w:sz w:val="32"/>
          <w:szCs w:val="32"/>
        </w:rPr>
        <w:t>2020</w:t>
      </w:r>
      <w:r>
        <w:rPr>
          <w:rFonts w:ascii="仿宋_GB2312" w:eastAsia="仿宋_GB2312" w:hAnsiTheme="minorEastAsia" w:hint="eastAsia"/>
          <w:sz w:val="32"/>
          <w:szCs w:val="32"/>
        </w:rPr>
        <w:t>年</w:t>
      </w:r>
      <w:r>
        <w:rPr>
          <w:rFonts w:ascii="仿宋_GB2312" w:eastAsia="仿宋_GB2312" w:hAnsiTheme="minorEastAsia" w:hint="eastAsia"/>
          <w:sz w:val="32"/>
          <w:szCs w:val="32"/>
        </w:rPr>
        <w:t>1</w:t>
      </w:r>
      <w:r>
        <w:rPr>
          <w:rFonts w:ascii="仿宋_GB2312" w:eastAsia="仿宋_GB2312" w:hAnsiTheme="minorEastAsia" w:hint="eastAsia"/>
          <w:sz w:val="32"/>
          <w:szCs w:val="32"/>
        </w:rPr>
        <w:t>月</w:t>
      </w:r>
      <w:r>
        <w:rPr>
          <w:rFonts w:ascii="仿宋_GB2312" w:eastAsia="仿宋_GB2312" w:hAnsiTheme="minorEastAsia" w:hint="eastAsia"/>
          <w:sz w:val="32"/>
          <w:szCs w:val="32"/>
        </w:rPr>
        <w:t>-2020</w:t>
      </w:r>
      <w:r>
        <w:rPr>
          <w:rFonts w:ascii="仿宋_GB2312" w:eastAsia="仿宋_GB2312" w:hAnsiTheme="minorEastAsia" w:hint="eastAsia"/>
          <w:sz w:val="32"/>
          <w:szCs w:val="32"/>
        </w:rPr>
        <w:t>年</w:t>
      </w:r>
      <w:r>
        <w:rPr>
          <w:rFonts w:ascii="仿宋_GB2312" w:eastAsia="仿宋_GB2312" w:hAnsiTheme="minorEastAsia" w:hint="eastAsia"/>
          <w:sz w:val="32"/>
          <w:szCs w:val="32"/>
        </w:rPr>
        <w:t>12</w:t>
      </w:r>
      <w:r>
        <w:rPr>
          <w:rFonts w:ascii="仿宋_GB2312" w:eastAsia="仿宋_GB2312" w:hAnsiTheme="minorEastAsia" w:hint="eastAsia"/>
          <w:sz w:val="32"/>
          <w:szCs w:val="32"/>
        </w:rPr>
        <w:t>月）。</w:t>
      </w:r>
      <w:r>
        <w:rPr>
          <w:rFonts w:ascii="仿宋_GB2312" w:eastAsia="仿宋_GB2312" w:hAnsi="仿宋" w:hint="eastAsia"/>
          <w:sz w:val="32"/>
          <w:szCs w:val="32"/>
        </w:rPr>
        <w:t>完成总体规划设计及园区建设用地规划、办理审批手续等工作，成立园区建设领导机构、管理机构和专家咨询机构。按照建设工程项目招投标程序，完成招投标，工程预算以及开工前的各项审批手续。</w:t>
      </w:r>
    </w:p>
    <w:p w:rsidR="002606B0" w:rsidRDefault="00010045">
      <w:pPr>
        <w:pStyle w:val="a5"/>
        <w:shd w:val="clear" w:color="auto" w:fill="FFFFFF"/>
        <w:spacing w:before="0" w:beforeAutospacing="0" w:after="0" w:afterAutospacing="0" w:line="560" w:lineRule="exact"/>
        <w:ind w:firstLineChars="200" w:firstLine="643"/>
        <w:jc w:val="both"/>
        <w:textAlignment w:val="baseline"/>
        <w:rPr>
          <w:rFonts w:ascii="仿宋_GB2312" w:eastAsia="仿宋_GB2312" w:hAnsi="仿宋"/>
          <w:sz w:val="32"/>
          <w:szCs w:val="32"/>
        </w:rPr>
      </w:pPr>
      <w:r>
        <w:rPr>
          <w:rFonts w:ascii="仿宋_GB2312" w:eastAsia="仿宋_GB2312" w:hAnsiTheme="minorEastAsia" w:hint="eastAsia"/>
          <w:b/>
          <w:sz w:val="32"/>
          <w:szCs w:val="32"/>
        </w:rPr>
        <w:t>2</w:t>
      </w:r>
      <w:r>
        <w:rPr>
          <w:rFonts w:ascii="仿宋_GB2312" w:eastAsia="仿宋_GB2312" w:hAnsiTheme="minorEastAsia" w:hint="eastAsia"/>
          <w:b/>
          <w:sz w:val="32"/>
          <w:szCs w:val="32"/>
        </w:rPr>
        <w:t>、</w:t>
      </w:r>
      <w:r>
        <w:rPr>
          <w:rFonts w:ascii="仿宋_GB2312" w:eastAsia="仿宋_GB2312" w:hAnsiTheme="minorEastAsia" w:hint="eastAsia"/>
          <w:sz w:val="32"/>
          <w:szCs w:val="32"/>
        </w:rPr>
        <w:t>建设阶段（</w:t>
      </w:r>
      <w:r>
        <w:rPr>
          <w:rFonts w:ascii="仿宋_GB2312" w:eastAsia="仿宋_GB2312" w:hAnsiTheme="minorEastAsia" w:hint="eastAsia"/>
          <w:sz w:val="32"/>
          <w:szCs w:val="32"/>
        </w:rPr>
        <w:t>2021</w:t>
      </w:r>
      <w:r>
        <w:rPr>
          <w:rFonts w:ascii="仿宋_GB2312" w:eastAsia="仿宋_GB2312" w:hAnsiTheme="minorEastAsia" w:hint="eastAsia"/>
          <w:sz w:val="32"/>
          <w:szCs w:val="32"/>
        </w:rPr>
        <w:t>年</w:t>
      </w:r>
      <w:r>
        <w:rPr>
          <w:rFonts w:ascii="仿宋_GB2312" w:eastAsia="仿宋_GB2312" w:hAnsiTheme="minorEastAsia" w:hint="eastAsia"/>
          <w:sz w:val="32"/>
          <w:szCs w:val="32"/>
        </w:rPr>
        <w:t>1</w:t>
      </w:r>
      <w:r>
        <w:rPr>
          <w:rFonts w:ascii="仿宋_GB2312" w:eastAsia="仿宋_GB2312" w:hAnsiTheme="minorEastAsia" w:hint="eastAsia"/>
          <w:sz w:val="32"/>
          <w:szCs w:val="32"/>
        </w:rPr>
        <w:t>月</w:t>
      </w:r>
      <w:r>
        <w:rPr>
          <w:rFonts w:ascii="仿宋_GB2312" w:eastAsia="仿宋_GB2312" w:hAnsiTheme="minorEastAsia" w:hint="eastAsia"/>
          <w:sz w:val="32"/>
          <w:szCs w:val="32"/>
        </w:rPr>
        <w:t>-2022</w:t>
      </w:r>
      <w:r>
        <w:rPr>
          <w:rFonts w:ascii="仿宋_GB2312" w:eastAsia="仿宋_GB2312" w:hAnsiTheme="minorEastAsia" w:hint="eastAsia"/>
          <w:sz w:val="32"/>
          <w:szCs w:val="32"/>
        </w:rPr>
        <w:t>年</w:t>
      </w:r>
      <w:r>
        <w:rPr>
          <w:rFonts w:ascii="仿宋_GB2312" w:eastAsia="仿宋_GB2312" w:hAnsiTheme="minorEastAsia" w:hint="eastAsia"/>
          <w:sz w:val="32"/>
          <w:szCs w:val="32"/>
        </w:rPr>
        <w:t>6</w:t>
      </w:r>
      <w:r>
        <w:rPr>
          <w:rFonts w:ascii="仿宋_GB2312" w:eastAsia="仿宋_GB2312" w:hAnsiTheme="minorEastAsia" w:hint="eastAsia"/>
          <w:sz w:val="32"/>
          <w:szCs w:val="32"/>
        </w:rPr>
        <w:t>月）。</w:t>
      </w:r>
      <w:r>
        <w:rPr>
          <w:rFonts w:ascii="仿宋_GB2312" w:eastAsia="仿宋_GB2312" w:hAnsi="仿宋" w:hint="eastAsia"/>
          <w:sz w:val="32"/>
          <w:szCs w:val="32"/>
        </w:rPr>
        <w:t>抓好入园项目的建设设计、施工、监督、验收，并建立健全目标责任制。采取“四通一平逐步完善，设施建设严把质量，建设生产同步进行”的思路，全面完成主要工程建设任务及配套设施建设任务。</w:t>
      </w:r>
    </w:p>
    <w:p w:rsidR="002606B0" w:rsidRDefault="00010045">
      <w:pPr>
        <w:pStyle w:val="a5"/>
        <w:shd w:val="clear" w:color="auto" w:fill="FFFFFF"/>
        <w:spacing w:before="0" w:beforeAutospacing="0" w:after="0" w:afterAutospacing="0" w:line="560" w:lineRule="exact"/>
        <w:ind w:firstLineChars="200" w:firstLine="643"/>
        <w:jc w:val="both"/>
        <w:textAlignment w:val="baseline"/>
        <w:rPr>
          <w:rFonts w:ascii="仿宋_GB2312" w:eastAsia="仿宋_GB2312" w:hAnsiTheme="minorEastAsia"/>
          <w:b/>
          <w:bCs/>
          <w:kern w:val="44"/>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w:t>
      </w:r>
      <w:r>
        <w:rPr>
          <w:rFonts w:ascii="仿宋_GB2312" w:eastAsia="仿宋_GB2312" w:hAnsiTheme="minorEastAsia" w:hint="eastAsia"/>
          <w:sz w:val="32"/>
          <w:szCs w:val="32"/>
        </w:rPr>
        <w:t>产业带动及评估验收阶段（</w:t>
      </w:r>
      <w:r>
        <w:rPr>
          <w:rFonts w:ascii="仿宋_GB2312" w:eastAsia="仿宋_GB2312" w:hAnsiTheme="minorEastAsia" w:hint="eastAsia"/>
          <w:sz w:val="32"/>
          <w:szCs w:val="32"/>
        </w:rPr>
        <w:t>2022</w:t>
      </w:r>
      <w:r>
        <w:rPr>
          <w:rFonts w:ascii="仿宋_GB2312" w:eastAsia="仿宋_GB2312" w:hAnsiTheme="minorEastAsia" w:hint="eastAsia"/>
          <w:sz w:val="32"/>
          <w:szCs w:val="32"/>
        </w:rPr>
        <w:t>年</w:t>
      </w:r>
      <w:r>
        <w:rPr>
          <w:rFonts w:ascii="仿宋_GB2312" w:eastAsia="仿宋_GB2312" w:hAnsiTheme="minorEastAsia" w:hint="eastAsia"/>
          <w:sz w:val="32"/>
          <w:szCs w:val="32"/>
        </w:rPr>
        <w:t>7</w:t>
      </w:r>
      <w:r>
        <w:rPr>
          <w:rFonts w:ascii="仿宋_GB2312" w:eastAsia="仿宋_GB2312" w:hAnsiTheme="minorEastAsia" w:hint="eastAsia"/>
          <w:sz w:val="32"/>
          <w:szCs w:val="32"/>
        </w:rPr>
        <w:t>月</w:t>
      </w:r>
      <w:r>
        <w:rPr>
          <w:rFonts w:ascii="仿宋_GB2312" w:eastAsia="仿宋_GB2312" w:hAnsiTheme="minorEastAsia" w:hint="eastAsia"/>
          <w:sz w:val="32"/>
          <w:szCs w:val="32"/>
        </w:rPr>
        <w:t>-2022</w:t>
      </w:r>
      <w:r>
        <w:rPr>
          <w:rFonts w:ascii="仿宋_GB2312" w:eastAsia="仿宋_GB2312" w:hAnsiTheme="minorEastAsia" w:hint="eastAsia"/>
          <w:sz w:val="32"/>
          <w:szCs w:val="32"/>
        </w:rPr>
        <w:t>年</w:t>
      </w:r>
      <w:r>
        <w:rPr>
          <w:rFonts w:ascii="仿宋_GB2312" w:eastAsia="仿宋_GB2312" w:hAnsiTheme="minorEastAsia" w:hint="eastAsia"/>
          <w:sz w:val="32"/>
          <w:szCs w:val="32"/>
        </w:rPr>
        <w:t>12</w:t>
      </w:r>
      <w:r>
        <w:rPr>
          <w:rFonts w:ascii="仿宋_GB2312" w:eastAsia="仿宋_GB2312" w:hAnsiTheme="minorEastAsia" w:hint="eastAsia"/>
          <w:sz w:val="32"/>
          <w:szCs w:val="32"/>
        </w:rPr>
        <w:t>月）。</w:t>
      </w:r>
      <w:r>
        <w:rPr>
          <w:rFonts w:ascii="仿宋_GB2312" w:eastAsia="仿宋_GB2312" w:hAnsi="仿宋" w:hint="eastAsia"/>
          <w:sz w:val="32"/>
          <w:szCs w:val="32"/>
        </w:rPr>
        <w:t>加大招商引资力度，吸引更多企业入园建设生产，选择重点企业予以扶持，特别是</w:t>
      </w:r>
      <w:r>
        <w:rPr>
          <w:rFonts w:ascii="仿宋_GB2312" w:eastAsia="仿宋_GB2312" w:hAnsi="仿宋" w:hint="eastAsia"/>
          <w:bCs/>
          <w:kern w:val="44"/>
          <w:sz w:val="32"/>
          <w:szCs w:val="32"/>
        </w:rPr>
        <w:t>园区支撑脱贫攻坚重点培育的产业企业，要多方支持发展，带动相关产业和农民增收。园区建设任务完成后，要进行综合评估，理顺运行机制，持续</w:t>
      </w:r>
      <w:r>
        <w:rPr>
          <w:rFonts w:ascii="仿宋_GB2312" w:eastAsia="仿宋_GB2312" w:hAnsi="仿宋" w:hint="eastAsia"/>
          <w:bCs/>
          <w:kern w:val="44"/>
          <w:sz w:val="32"/>
          <w:szCs w:val="32"/>
        </w:rPr>
        <w:lastRenderedPageBreak/>
        <w:t>发挥园区科技研发功能、生产功能、孵化培育功能、示范展示功能、人才培养功能、休闲观光功能和生态功能，带动全区农业结构调整和产业升级，推动农业绿色发展、高质量发展和融合发展。</w:t>
      </w:r>
    </w:p>
    <w:p w:rsidR="002606B0" w:rsidRDefault="00010045">
      <w:pPr>
        <w:spacing w:line="560" w:lineRule="exact"/>
        <w:ind w:firstLineChars="200" w:firstLine="640"/>
        <w:rPr>
          <w:rFonts w:ascii="黑体" w:eastAsia="黑体" w:hAnsi="黑体"/>
          <w:sz w:val="32"/>
          <w:szCs w:val="32"/>
        </w:rPr>
      </w:pPr>
      <w:r>
        <w:rPr>
          <w:rFonts w:ascii="黑体" w:eastAsia="黑体" w:hAnsi="黑体" w:cs="宋体" w:hint="eastAsia"/>
          <w:bCs/>
          <w:kern w:val="44"/>
          <w:sz w:val="32"/>
          <w:szCs w:val="32"/>
        </w:rPr>
        <w:t>六、保障措施</w:t>
      </w:r>
    </w:p>
    <w:p w:rsidR="002606B0" w:rsidRDefault="00010045">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z w:val="32"/>
          <w:szCs w:val="32"/>
        </w:rPr>
      </w:pPr>
      <w:r>
        <w:rPr>
          <w:rFonts w:ascii="楷体_GB2312" w:eastAsia="楷体_GB2312" w:hAnsi="仿宋" w:hint="eastAsia"/>
          <w:sz w:val="32"/>
          <w:szCs w:val="32"/>
        </w:rPr>
        <w:t>（一）统一领导，整体推进。</w:t>
      </w:r>
      <w:r>
        <w:rPr>
          <w:rFonts w:ascii="仿宋_GB2312" w:eastAsia="仿宋_GB2312" w:hAnsi="仿宋" w:hint="eastAsia"/>
          <w:sz w:val="32"/>
          <w:szCs w:val="32"/>
        </w:rPr>
        <w:t>按照农业科技园区建设领导小组的分工，成立核心区建设工作推进组、示范区建设工作推进组、辐射区和</w:t>
      </w:r>
      <w:r>
        <w:rPr>
          <w:rFonts w:ascii="仿宋_GB2312" w:eastAsia="仿宋_GB2312" w:hAnsi="仿宋" w:hint="eastAsia"/>
          <w:sz w:val="32"/>
          <w:szCs w:val="32"/>
        </w:rPr>
        <w:t>重点支持企业工作推进组。在农业园区建设领导小组的领导下，各推进组根据各自承担的工作任务，各负其责、扎实工作、整体推进与分步实施结合、分工与协作相结合，突出建设重点、兼顾一般，齐心协力推进农业园区建设。</w:t>
      </w:r>
    </w:p>
    <w:p w:rsidR="002606B0" w:rsidRDefault="00010045">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z w:val="32"/>
          <w:szCs w:val="32"/>
        </w:rPr>
      </w:pPr>
      <w:r>
        <w:rPr>
          <w:rFonts w:ascii="楷体_GB2312" w:eastAsia="楷体_GB2312" w:hAnsi="仿宋" w:hint="eastAsia"/>
          <w:sz w:val="32"/>
          <w:szCs w:val="32"/>
        </w:rPr>
        <w:t>（二）统筹规划，分步实施。</w:t>
      </w:r>
      <w:r>
        <w:rPr>
          <w:rFonts w:ascii="仿宋_GB2312" w:eastAsia="仿宋_GB2312" w:hAnsi="仿宋" w:hint="eastAsia"/>
          <w:sz w:val="32"/>
          <w:szCs w:val="32"/>
        </w:rPr>
        <w:t>农业园区建设要严格按照规划中设计的布局、规模和技术措施进行建设和管理，避免随意性和盲目性，确保园区规范建设有序进行。农业园区中的项目要结合实际，采取成熟一个上马一个的原则，分步实施。项目建设启动阶段要以基础设施建设为主，运作较快的项目要先行启动，相关部门做好对项目的指导、扶持和管理工</w:t>
      </w:r>
      <w:r>
        <w:rPr>
          <w:rFonts w:ascii="仿宋_GB2312" w:eastAsia="仿宋_GB2312" w:hAnsi="仿宋" w:hint="eastAsia"/>
          <w:sz w:val="32"/>
          <w:szCs w:val="32"/>
        </w:rPr>
        <w:t>作。</w:t>
      </w:r>
    </w:p>
    <w:p w:rsidR="002606B0" w:rsidRDefault="00010045">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z w:val="32"/>
          <w:szCs w:val="32"/>
        </w:rPr>
      </w:pPr>
      <w:r>
        <w:rPr>
          <w:rFonts w:ascii="楷体_GB2312" w:eastAsia="楷体_GB2312" w:hAnsi="仿宋" w:hint="eastAsia"/>
          <w:sz w:val="32"/>
          <w:szCs w:val="32"/>
        </w:rPr>
        <w:t>（三）筹措资金，保障建设。</w:t>
      </w:r>
      <w:r>
        <w:rPr>
          <w:rFonts w:ascii="仿宋_GB2312" w:eastAsia="仿宋_GB2312" w:hAnsi="仿宋" w:hint="eastAsia"/>
          <w:sz w:val="32"/>
          <w:szCs w:val="32"/>
        </w:rPr>
        <w:t>要多渠道争取筹措农业园区建设资金，保证园区各项任务顺利实施。</w:t>
      </w:r>
      <w:r>
        <w:rPr>
          <w:rFonts w:ascii="仿宋_GB2312" w:eastAsia="仿宋_GB2312" w:hAnsi="仿宋" w:hint="eastAsia"/>
          <w:b/>
          <w:sz w:val="32"/>
          <w:szCs w:val="32"/>
        </w:rPr>
        <w:t>一是</w:t>
      </w:r>
      <w:r>
        <w:rPr>
          <w:rFonts w:ascii="仿宋_GB2312" w:eastAsia="仿宋_GB2312" w:hAnsi="仿宋" w:hint="eastAsia"/>
          <w:sz w:val="32"/>
          <w:szCs w:val="32"/>
        </w:rPr>
        <w:t>积极争取国家项目资金支持；</w:t>
      </w:r>
      <w:r>
        <w:rPr>
          <w:rFonts w:ascii="仿宋_GB2312" w:eastAsia="仿宋_GB2312" w:hAnsi="仿宋" w:hint="eastAsia"/>
          <w:b/>
          <w:sz w:val="32"/>
          <w:szCs w:val="32"/>
        </w:rPr>
        <w:t>二是</w:t>
      </w:r>
      <w:r>
        <w:rPr>
          <w:rFonts w:ascii="仿宋_GB2312" w:eastAsia="仿宋_GB2312" w:hAnsi="仿宋" w:hint="eastAsia"/>
          <w:sz w:val="32"/>
          <w:szCs w:val="32"/>
        </w:rPr>
        <w:t>申请省级专项资金给予支持；</w:t>
      </w:r>
      <w:r>
        <w:rPr>
          <w:rFonts w:ascii="仿宋_GB2312" w:eastAsia="仿宋_GB2312" w:hAnsi="仿宋" w:hint="eastAsia"/>
          <w:b/>
          <w:sz w:val="32"/>
          <w:szCs w:val="32"/>
        </w:rPr>
        <w:t>三是</w:t>
      </w:r>
      <w:r>
        <w:rPr>
          <w:rFonts w:ascii="仿宋_GB2312" w:eastAsia="仿宋_GB2312" w:hAnsi="仿宋" w:hint="eastAsia"/>
          <w:sz w:val="32"/>
          <w:szCs w:val="32"/>
        </w:rPr>
        <w:t>持续加大区级财政用于农业园区建设资金的统筹和涉农项目扶持力度。</w:t>
      </w:r>
      <w:r>
        <w:rPr>
          <w:rFonts w:ascii="仿宋_GB2312" w:eastAsia="仿宋_GB2312" w:hAnsi="仿宋" w:hint="eastAsia"/>
          <w:b/>
          <w:sz w:val="32"/>
          <w:szCs w:val="32"/>
        </w:rPr>
        <w:t>四是</w:t>
      </w:r>
      <w:r>
        <w:rPr>
          <w:rFonts w:ascii="仿宋_GB2312" w:eastAsia="仿宋_GB2312" w:hAnsi="仿宋" w:hint="eastAsia"/>
          <w:sz w:val="32"/>
          <w:szCs w:val="32"/>
        </w:rPr>
        <w:t>吸引企业投资和农户自筹资金入园建设。鼓</w:t>
      </w:r>
      <w:r>
        <w:rPr>
          <w:rFonts w:ascii="仿宋_GB2312" w:eastAsia="仿宋_GB2312" w:hAnsi="仿宋" w:hint="eastAsia"/>
          <w:sz w:val="32"/>
          <w:szCs w:val="32"/>
        </w:rPr>
        <w:lastRenderedPageBreak/>
        <w:t>励国内外科技型企业、社会团体和个人，以独资、股份、合资等多种形式入园，创办各种类型的农业科技孵化器，参与科研开发与农业园区建设。</w:t>
      </w:r>
    </w:p>
    <w:p w:rsidR="002606B0" w:rsidRDefault="00010045">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z w:val="32"/>
          <w:szCs w:val="32"/>
        </w:rPr>
      </w:pPr>
      <w:r>
        <w:rPr>
          <w:rFonts w:ascii="楷体_GB2312" w:eastAsia="楷体_GB2312" w:hAnsi="仿宋" w:hint="eastAsia"/>
          <w:sz w:val="32"/>
          <w:szCs w:val="32"/>
        </w:rPr>
        <w:t>（四）明确分工，合力推进。</w:t>
      </w:r>
      <w:r>
        <w:rPr>
          <w:rFonts w:ascii="仿宋_GB2312" w:eastAsia="仿宋_GB2312" w:hAnsi="仿宋" w:hint="eastAsia"/>
          <w:sz w:val="32"/>
          <w:szCs w:val="32"/>
        </w:rPr>
        <w:t>为保证园区各项目建设顺利开展，各相关部门对所涉及建设内容规划、资金争取、项目实施、技术指导等方面</w:t>
      </w:r>
      <w:r>
        <w:rPr>
          <w:rFonts w:ascii="仿宋_GB2312" w:eastAsia="仿宋_GB2312" w:hAnsi="仿宋" w:hint="eastAsia"/>
          <w:sz w:val="32"/>
          <w:szCs w:val="32"/>
        </w:rPr>
        <w:t>，实行分工负责。大力加强沟通协调，共同推进农业园区建设，确保取得预期效果。</w:t>
      </w:r>
    </w:p>
    <w:p w:rsidR="002606B0" w:rsidRDefault="00010045">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z w:val="32"/>
          <w:szCs w:val="32"/>
        </w:rPr>
      </w:pPr>
      <w:r>
        <w:rPr>
          <w:rFonts w:ascii="楷体_GB2312" w:eastAsia="楷体_GB2312" w:hAnsi="仿宋" w:hint="eastAsia"/>
          <w:sz w:val="32"/>
          <w:szCs w:val="32"/>
        </w:rPr>
        <w:t>（五）强化科技支撑，多元化推进。</w:t>
      </w:r>
      <w:r>
        <w:rPr>
          <w:rFonts w:ascii="仿宋_GB2312" w:eastAsia="仿宋_GB2312" w:hAnsi="仿宋" w:hint="eastAsia"/>
          <w:sz w:val="32"/>
          <w:szCs w:val="32"/>
        </w:rPr>
        <w:t>农业</w:t>
      </w:r>
      <w:r>
        <w:rPr>
          <w:rFonts w:ascii="仿宋_GB2312" w:eastAsia="仿宋_GB2312" w:hAnsi="仿宋"/>
          <w:sz w:val="32"/>
          <w:szCs w:val="32"/>
        </w:rPr>
        <w:t>园区要主动加强与科研院校对接合作，建立完善柔性引进农业科技人才机制</w:t>
      </w:r>
      <w:r>
        <w:rPr>
          <w:rFonts w:ascii="仿宋_GB2312" w:eastAsia="仿宋_GB2312" w:hAnsi="仿宋" w:hint="eastAsia"/>
          <w:sz w:val="32"/>
          <w:szCs w:val="32"/>
        </w:rPr>
        <w:t>，</w:t>
      </w:r>
      <w:r>
        <w:rPr>
          <w:rFonts w:ascii="仿宋_GB2312" w:eastAsia="仿宋_GB2312" w:hAnsi="仿宋"/>
          <w:sz w:val="32"/>
          <w:szCs w:val="32"/>
        </w:rPr>
        <w:t>积极组建科技研发中心、重点实验室、院士工作站。引导产业技术体系、科技创新联盟、高新技术企业在</w:t>
      </w:r>
      <w:r>
        <w:rPr>
          <w:rFonts w:ascii="仿宋_GB2312" w:eastAsia="仿宋_GB2312" w:hAnsi="仿宋" w:hint="eastAsia"/>
          <w:sz w:val="32"/>
          <w:szCs w:val="32"/>
        </w:rPr>
        <w:t>农业</w:t>
      </w:r>
      <w:r>
        <w:rPr>
          <w:rFonts w:ascii="仿宋_GB2312" w:eastAsia="仿宋_GB2312" w:hAnsi="仿宋"/>
          <w:sz w:val="32"/>
          <w:szCs w:val="32"/>
        </w:rPr>
        <w:t>园区设立试验站、中试基地，推动新品种新技术率先在园区落地生根、示范应用。</w:t>
      </w:r>
    </w:p>
    <w:p w:rsidR="002606B0" w:rsidRDefault="00010045">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z w:val="32"/>
          <w:szCs w:val="32"/>
        </w:rPr>
      </w:pPr>
      <w:r>
        <w:rPr>
          <w:rFonts w:ascii="楷体_GB2312" w:eastAsia="楷体_GB2312" w:hAnsi="仿宋" w:hint="eastAsia"/>
          <w:sz w:val="32"/>
          <w:szCs w:val="32"/>
        </w:rPr>
        <w:t>（六）加大政策支持，强化支撑保障。</w:t>
      </w:r>
      <w:r>
        <w:rPr>
          <w:rFonts w:ascii="仿宋_GB2312" w:eastAsia="仿宋_GB2312" w:hAnsi="仿宋"/>
          <w:sz w:val="32"/>
          <w:szCs w:val="32"/>
        </w:rPr>
        <w:t>各</w:t>
      </w:r>
      <w:r>
        <w:rPr>
          <w:rFonts w:ascii="仿宋_GB2312" w:eastAsia="仿宋_GB2312" w:hAnsi="仿宋" w:hint="eastAsia"/>
          <w:sz w:val="32"/>
          <w:szCs w:val="32"/>
        </w:rPr>
        <w:t>相关单位</w:t>
      </w:r>
      <w:r>
        <w:rPr>
          <w:rFonts w:ascii="仿宋_GB2312" w:eastAsia="仿宋_GB2312" w:hAnsi="仿宋"/>
          <w:sz w:val="32"/>
          <w:szCs w:val="32"/>
        </w:rPr>
        <w:t>要统筹整合资源，制订扶持优惠政策，争取对入园企业的用地、用水、用电实行优惠政策，鼓励政策性金融机构为农业园区提供中长期信贷支持，鼓励信贷担保机构对符合条件的农业园区建设项目提供融资担保服务</w:t>
      </w:r>
      <w:r>
        <w:rPr>
          <w:rFonts w:ascii="仿宋_GB2312" w:eastAsia="仿宋_GB2312" w:hAnsi="仿宋" w:hint="eastAsia"/>
          <w:sz w:val="32"/>
          <w:szCs w:val="32"/>
        </w:rPr>
        <w:t>。探索完善</w:t>
      </w:r>
      <w:r>
        <w:rPr>
          <w:rFonts w:ascii="仿宋_GB2312" w:eastAsia="仿宋_GB2312" w:hAnsi="仿宋"/>
          <w:sz w:val="32"/>
          <w:szCs w:val="32"/>
        </w:rPr>
        <w:t>主导产业农产品纳入农业保险保障范围，创新投融资方式引导社会资本投入</w:t>
      </w:r>
      <w:r>
        <w:rPr>
          <w:rFonts w:ascii="仿宋_GB2312" w:eastAsia="仿宋_GB2312" w:hAnsi="仿宋" w:hint="eastAsia"/>
          <w:sz w:val="32"/>
          <w:szCs w:val="32"/>
        </w:rPr>
        <w:t>农业园区</w:t>
      </w:r>
      <w:r>
        <w:rPr>
          <w:rFonts w:ascii="仿宋_GB2312" w:eastAsia="仿宋_GB2312" w:hAnsi="仿宋"/>
          <w:sz w:val="32"/>
          <w:szCs w:val="32"/>
        </w:rPr>
        <w:t>建设</w:t>
      </w:r>
      <w:r>
        <w:rPr>
          <w:rFonts w:ascii="仿宋_GB2312" w:eastAsia="仿宋_GB2312" w:hAnsi="仿宋" w:hint="eastAsia"/>
          <w:sz w:val="32"/>
          <w:szCs w:val="32"/>
        </w:rPr>
        <w:t>，</w:t>
      </w:r>
      <w:r>
        <w:rPr>
          <w:rFonts w:ascii="仿宋_GB2312" w:eastAsia="仿宋_GB2312" w:hAnsi="仿宋"/>
          <w:sz w:val="32"/>
          <w:szCs w:val="32"/>
        </w:rPr>
        <w:t>并将</w:t>
      </w:r>
      <w:r>
        <w:rPr>
          <w:rFonts w:ascii="仿宋_GB2312" w:eastAsia="仿宋_GB2312" w:hAnsi="仿宋" w:hint="eastAsia"/>
          <w:sz w:val="32"/>
          <w:szCs w:val="32"/>
        </w:rPr>
        <w:t>农业</w:t>
      </w:r>
      <w:r>
        <w:rPr>
          <w:rFonts w:ascii="仿宋_GB2312" w:eastAsia="仿宋_GB2312" w:hAnsi="仿宋"/>
          <w:sz w:val="32"/>
          <w:szCs w:val="32"/>
        </w:rPr>
        <w:t>园区建设用地纳入总体规划</w:t>
      </w:r>
      <w:r>
        <w:rPr>
          <w:rFonts w:ascii="仿宋_GB2312" w:eastAsia="仿宋_GB2312" w:hAnsi="仿宋" w:hint="eastAsia"/>
          <w:sz w:val="32"/>
          <w:szCs w:val="32"/>
        </w:rPr>
        <w:t>。</w:t>
      </w:r>
    </w:p>
    <w:p w:rsidR="002606B0" w:rsidRDefault="00010045">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z w:val="32"/>
          <w:szCs w:val="32"/>
        </w:rPr>
      </w:pPr>
      <w:r>
        <w:rPr>
          <w:rFonts w:ascii="楷体_GB2312" w:eastAsia="楷体_GB2312" w:hAnsi="仿宋" w:hint="eastAsia"/>
          <w:sz w:val="32"/>
          <w:szCs w:val="32"/>
        </w:rPr>
        <w:t>（七）强化宣传引导，营造建设氛围。</w:t>
      </w:r>
      <w:r>
        <w:rPr>
          <w:rFonts w:ascii="仿宋_GB2312" w:eastAsia="仿宋_GB2312" w:hAnsi="仿宋"/>
          <w:sz w:val="32"/>
          <w:szCs w:val="32"/>
        </w:rPr>
        <w:t>各</w:t>
      </w:r>
      <w:r>
        <w:rPr>
          <w:rFonts w:ascii="仿宋_GB2312" w:eastAsia="仿宋_GB2312" w:hAnsi="仿宋" w:hint="eastAsia"/>
          <w:sz w:val="32"/>
          <w:szCs w:val="32"/>
        </w:rPr>
        <w:t>单位</w:t>
      </w:r>
      <w:r>
        <w:rPr>
          <w:rFonts w:ascii="仿宋_GB2312" w:eastAsia="仿宋_GB2312" w:hAnsi="仿宋"/>
          <w:sz w:val="32"/>
          <w:szCs w:val="32"/>
        </w:rPr>
        <w:t>要加大</w:t>
      </w:r>
      <w:r>
        <w:rPr>
          <w:rFonts w:ascii="仿宋_GB2312" w:eastAsia="仿宋_GB2312" w:hAnsi="仿宋" w:hint="eastAsia"/>
          <w:sz w:val="32"/>
          <w:szCs w:val="32"/>
        </w:rPr>
        <w:t>农业园区</w:t>
      </w:r>
      <w:r>
        <w:rPr>
          <w:rFonts w:ascii="仿宋_GB2312" w:eastAsia="仿宋_GB2312" w:hAnsi="仿宋"/>
          <w:sz w:val="32"/>
          <w:szCs w:val="32"/>
        </w:rPr>
        <w:t>的宣传力度，注重利用各类媒体，全方位、多角度、立体化进行宣传报道，营造良好氛围，广泛发动企业、新型经营主体和农民积极参与园区建设。要及时总结产业</w:t>
      </w:r>
      <w:r>
        <w:rPr>
          <w:rFonts w:ascii="仿宋_GB2312" w:eastAsia="仿宋_GB2312" w:hAnsi="仿宋"/>
          <w:sz w:val="32"/>
          <w:szCs w:val="32"/>
        </w:rPr>
        <w:t>园建设</w:t>
      </w:r>
      <w:r>
        <w:rPr>
          <w:rFonts w:ascii="仿宋_GB2312" w:eastAsia="仿宋_GB2312" w:hAnsi="仿宋"/>
          <w:sz w:val="32"/>
          <w:szCs w:val="32"/>
        </w:rPr>
        <w:lastRenderedPageBreak/>
        <w:t>的好经验、好典型、好做法，加强观摩交流，广泛宣传推广，充分发挥</w:t>
      </w:r>
      <w:r>
        <w:rPr>
          <w:rFonts w:ascii="仿宋_GB2312" w:eastAsia="仿宋_GB2312" w:hAnsi="仿宋" w:hint="eastAsia"/>
          <w:sz w:val="32"/>
          <w:szCs w:val="32"/>
        </w:rPr>
        <w:t>农业园区</w:t>
      </w:r>
      <w:r>
        <w:rPr>
          <w:rFonts w:ascii="仿宋_GB2312" w:eastAsia="仿宋_GB2312" w:hAnsi="仿宋"/>
          <w:sz w:val="32"/>
          <w:szCs w:val="32"/>
        </w:rPr>
        <w:t>示范引领作用。</w:t>
      </w:r>
    </w:p>
    <w:p w:rsidR="002606B0" w:rsidRDefault="002606B0">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z w:val="32"/>
          <w:szCs w:val="32"/>
        </w:rPr>
      </w:pPr>
    </w:p>
    <w:p w:rsidR="002606B0" w:rsidRDefault="00010045">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
          <w:spacing w:val="-10"/>
          <w:sz w:val="32"/>
          <w:szCs w:val="32"/>
        </w:rPr>
      </w:pPr>
      <w:r>
        <w:rPr>
          <w:rFonts w:ascii="仿宋_GB2312" w:eastAsia="仿宋_GB2312" w:hAnsi="仿宋" w:hint="eastAsia"/>
          <w:sz w:val="32"/>
          <w:szCs w:val="32"/>
        </w:rPr>
        <w:t>附件：</w:t>
      </w:r>
      <w:r>
        <w:rPr>
          <w:rFonts w:ascii="仿宋_GB2312" w:eastAsia="仿宋_GB2312" w:hAnsi="仿宋" w:hint="eastAsia"/>
          <w:sz w:val="32"/>
          <w:szCs w:val="32"/>
        </w:rPr>
        <w:t>1.</w:t>
      </w:r>
      <w:r>
        <w:rPr>
          <w:rFonts w:ascii="仿宋_GB2312" w:eastAsia="仿宋_GB2312" w:hAnsi="仿宋" w:hint="eastAsia"/>
          <w:spacing w:val="-10"/>
          <w:sz w:val="32"/>
          <w:szCs w:val="32"/>
        </w:rPr>
        <w:t>平川区建设省级农业科技园区领导小组成员名单</w:t>
      </w:r>
    </w:p>
    <w:p w:rsidR="002606B0" w:rsidRDefault="00010045">
      <w:pPr>
        <w:pStyle w:val="a5"/>
        <w:numPr>
          <w:ilvl w:val="0"/>
          <w:numId w:val="1"/>
        </w:numPr>
        <w:shd w:val="clear" w:color="auto" w:fill="FFFFFF"/>
        <w:spacing w:before="0" w:beforeAutospacing="0" w:after="0" w:afterAutospacing="0" w:line="560" w:lineRule="exact"/>
        <w:jc w:val="both"/>
        <w:textAlignment w:val="baseline"/>
        <w:rPr>
          <w:rFonts w:ascii="仿宋_GB2312" w:eastAsia="仿宋_GB2312" w:hAnsi="仿宋"/>
          <w:sz w:val="32"/>
          <w:szCs w:val="32"/>
        </w:rPr>
      </w:pPr>
      <w:r>
        <w:rPr>
          <w:rFonts w:ascii="仿宋_GB2312" w:eastAsia="仿宋_GB2312" w:hAnsi="仿宋" w:hint="eastAsia"/>
          <w:sz w:val="32"/>
          <w:szCs w:val="32"/>
        </w:rPr>
        <w:t>平川区农业科技园区管理委员会成员名单</w:t>
      </w:r>
    </w:p>
    <w:p w:rsidR="002606B0" w:rsidRDefault="002606B0">
      <w:pPr>
        <w:pStyle w:val="a5"/>
        <w:shd w:val="clear" w:color="auto" w:fill="FFFFFF"/>
        <w:spacing w:before="0" w:beforeAutospacing="0" w:after="0" w:afterAutospacing="0" w:line="560" w:lineRule="exact"/>
        <w:jc w:val="both"/>
        <w:textAlignment w:val="baseline"/>
        <w:rPr>
          <w:rFonts w:ascii="仿宋_GB2312" w:eastAsia="仿宋_GB2312" w:hAnsi="仿宋"/>
          <w:sz w:val="32"/>
          <w:szCs w:val="32"/>
        </w:rPr>
      </w:pPr>
      <w:bookmarkStart w:id="1" w:name="_GoBack"/>
      <w:bookmarkEnd w:id="1"/>
    </w:p>
    <w:p w:rsidR="002606B0" w:rsidRDefault="00010045">
      <w:pPr>
        <w:pStyle w:val="a5"/>
        <w:shd w:val="clear" w:color="auto" w:fill="FFFFFF"/>
        <w:spacing w:before="0" w:beforeAutospacing="0" w:after="0" w:afterAutospacing="0" w:line="560" w:lineRule="exact"/>
        <w:ind w:firstLineChars="1300" w:firstLine="4160"/>
        <w:jc w:val="both"/>
        <w:textAlignment w:val="baseline"/>
        <w:rPr>
          <w:rFonts w:ascii="仿宋_GB2312" w:eastAsia="仿宋_GB2312" w:hAnsi="仿宋"/>
          <w:sz w:val="32"/>
          <w:szCs w:val="32"/>
        </w:rPr>
      </w:pPr>
      <w:r>
        <w:rPr>
          <w:rFonts w:ascii="仿宋_GB2312" w:eastAsia="仿宋_GB2312" w:hAnsi="仿宋" w:hint="eastAsia"/>
          <w:sz w:val="32"/>
          <w:szCs w:val="32"/>
        </w:rPr>
        <w:t>白银市平川区人民政府</w:t>
      </w:r>
    </w:p>
    <w:p w:rsidR="002606B0" w:rsidRDefault="00010045">
      <w:pPr>
        <w:spacing w:line="500" w:lineRule="exact"/>
        <w:ind w:firstLineChars="1400" w:firstLine="448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日</w:t>
      </w: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p>
    <w:p w:rsidR="002606B0" w:rsidRDefault="002606B0">
      <w:pPr>
        <w:spacing w:line="500" w:lineRule="exact"/>
        <w:rPr>
          <w:rFonts w:ascii="仿宋_GB2312" w:eastAsia="仿宋_GB2312"/>
          <w:sz w:val="28"/>
          <w:szCs w:val="28"/>
        </w:rPr>
      </w:pPr>
      <w:r w:rsidRPr="002606B0">
        <w:rPr>
          <w:rFonts w:ascii="仿宋_GB2312" w:eastAsia="仿宋_GB2312"/>
          <w:sz w:val="32"/>
          <w:szCs w:val="32"/>
        </w:rPr>
        <w:pict>
          <v:line id="_x0000_s1026" style="position:absolute;left:0;text-align:left;z-index:251658240" from="-4.35pt,26.3pt" to="445.45pt,26.3pt" o:gfxdata="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Z1NAtgAAAAIAQAA&#10;DwAAAAAAAAABACAAAAAiAAAAZHJzL2Rvd25yZXYueG1sUEsBAhQAFAAAAAgAh07iQI4cxiPgAQAA&#10;pQMAAA4AAAAAAAAAAQAgAAAAJwEAAGRycy9lMm9Eb2MueG1sUEsFBgAAAAAGAAYAWQEAAHkFAAAA&#10;AA==&#10;" strokeweight="1.25pt"/>
        </w:pict>
      </w:r>
    </w:p>
    <w:p w:rsidR="002606B0" w:rsidRDefault="002606B0">
      <w:pPr>
        <w:spacing w:line="560" w:lineRule="exact"/>
      </w:pPr>
      <w:r w:rsidRPr="002606B0">
        <w:rPr>
          <w:rFonts w:ascii="仿宋_GB2312" w:eastAsia="仿宋_GB2312"/>
          <w:sz w:val="28"/>
          <w:szCs w:val="28"/>
        </w:rPr>
        <w:pict>
          <v:line id="_x0000_s2050" style="position:absolute;left:0;text-align:left;z-index:251659264" from="-4.35pt,23.65pt" to="445.45pt,23.65pt" o:gfxdata="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nOcRtcAAAAIAQAADwAA&#10;AAAAAAABACAAAAAiAAAAZHJzL2Rvd25yZXYueG1sUEsBAhQAFAAAAAgAh07iQCzYxijeAQAApQMA&#10;AA4AAAAAAAAAAQAgAAAAJgEAAGRycy9lMm9Eb2MueG1sUEsFBgAAAAAGAAYAWQEAAHYFAAAAAA==&#10;" strokeweight="1.25pt"/>
        </w:pict>
      </w:r>
      <w:r w:rsidR="00010045">
        <w:rPr>
          <w:rFonts w:ascii="仿宋_GB2312" w:eastAsia="仿宋_GB2312" w:hint="eastAsia"/>
          <w:sz w:val="28"/>
          <w:szCs w:val="28"/>
        </w:rPr>
        <w:t>白银市平川区人民政府办公室</w:t>
      </w:r>
      <w:r w:rsidR="00010045">
        <w:rPr>
          <w:rFonts w:ascii="仿宋_GB2312" w:eastAsia="仿宋_GB2312" w:hint="eastAsia"/>
          <w:sz w:val="28"/>
          <w:szCs w:val="28"/>
        </w:rPr>
        <w:t xml:space="preserve">              20</w:t>
      </w:r>
      <w:r w:rsidR="00010045">
        <w:rPr>
          <w:rFonts w:ascii="仿宋_GB2312" w:eastAsia="仿宋_GB2312" w:hint="eastAsia"/>
          <w:sz w:val="28"/>
          <w:szCs w:val="28"/>
        </w:rPr>
        <w:t>20</w:t>
      </w:r>
      <w:r w:rsidR="00010045">
        <w:rPr>
          <w:rFonts w:ascii="仿宋_GB2312" w:eastAsia="仿宋_GB2312" w:hint="eastAsia"/>
          <w:sz w:val="28"/>
          <w:szCs w:val="28"/>
        </w:rPr>
        <w:t>年</w:t>
      </w:r>
      <w:r w:rsidR="00010045">
        <w:rPr>
          <w:rFonts w:ascii="仿宋_GB2312" w:eastAsia="仿宋_GB2312" w:hint="eastAsia"/>
          <w:sz w:val="28"/>
          <w:szCs w:val="28"/>
        </w:rPr>
        <w:t>6</w:t>
      </w:r>
      <w:r w:rsidR="00010045">
        <w:rPr>
          <w:rFonts w:ascii="仿宋_GB2312" w:eastAsia="仿宋_GB2312" w:hint="eastAsia"/>
          <w:sz w:val="28"/>
          <w:szCs w:val="28"/>
        </w:rPr>
        <w:t>月</w:t>
      </w:r>
      <w:r w:rsidR="00010045">
        <w:rPr>
          <w:rFonts w:ascii="仿宋_GB2312" w:eastAsia="仿宋_GB2312" w:hint="eastAsia"/>
          <w:sz w:val="28"/>
          <w:szCs w:val="28"/>
        </w:rPr>
        <w:t>12</w:t>
      </w:r>
      <w:r w:rsidR="00010045">
        <w:rPr>
          <w:rFonts w:ascii="仿宋_GB2312" w:eastAsia="仿宋_GB2312" w:hint="eastAsia"/>
          <w:sz w:val="28"/>
          <w:szCs w:val="28"/>
        </w:rPr>
        <w:t>日印发</w:t>
      </w:r>
      <w:r w:rsidR="00010045">
        <w:rPr>
          <w:rFonts w:ascii="仿宋_GB2312" w:eastAsia="仿宋_GB2312" w:hint="eastAsia"/>
          <w:sz w:val="28"/>
          <w:szCs w:val="28"/>
        </w:rPr>
        <w:t xml:space="preserve"> </w:t>
      </w:r>
    </w:p>
    <w:p w:rsidR="002606B0" w:rsidRDefault="002606B0">
      <w:pPr>
        <w:jc w:val="left"/>
      </w:pPr>
    </w:p>
    <w:p w:rsidR="002606B0" w:rsidRDefault="00010045" w:rsidP="005930C7">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sz w:val="32"/>
          <w:szCs w:val="32"/>
        </w:rPr>
      </w:pPr>
      <w:r>
        <w:rPr>
          <w:rFonts w:ascii="仿宋_GB2312" w:eastAsia="仿宋_GB2312" w:hAnsi="仿宋"/>
          <w:sz w:val="32"/>
          <w:szCs w:val="32"/>
        </w:rPr>
        <w:br w:type="page"/>
      </w:r>
      <w:r>
        <w:rPr>
          <w:rFonts w:ascii="仿宋_GB2312" w:eastAsia="仿宋_GB2312" w:hint="eastAsia"/>
          <w:sz w:val="32"/>
          <w:szCs w:val="32"/>
        </w:rPr>
        <w:lastRenderedPageBreak/>
        <w:t>附件</w:t>
      </w:r>
      <w:r>
        <w:rPr>
          <w:rFonts w:ascii="仿宋_GB2312" w:eastAsia="仿宋_GB2312" w:hint="eastAsia"/>
          <w:sz w:val="32"/>
          <w:szCs w:val="32"/>
        </w:rPr>
        <w:t>1</w:t>
      </w:r>
      <w:r>
        <w:rPr>
          <w:rFonts w:ascii="仿宋_GB2312" w:eastAsia="仿宋_GB2312" w:hint="eastAsia"/>
          <w:sz w:val="32"/>
          <w:szCs w:val="32"/>
        </w:rPr>
        <w:t>：</w:t>
      </w:r>
    </w:p>
    <w:p w:rsidR="002606B0" w:rsidRDefault="002606B0">
      <w:pPr>
        <w:spacing w:line="600" w:lineRule="exact"/>
        <w:jc w:val="center"/>
        <w:rPr>
          <w:rFonts w:ascii="方正小标宋简体" w:eastAsia="方正小标宋简体"/>
          <w:sz w:val="44"/>
          <w:szCs w:val="44"/>
        </w:rPr>
      </w:pPr>
    </w:p>
    <w:p w:rsidR="002606B0" w:rsidRDefault="0001004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平川区建设省级农业科技园区领导小组</w:t>
      </w:r>
    </w:p>
    <w:p w:rsidR="002606B0" w:rsidRDefault="0001004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成员名单</w:t>
      </w:r>
    </w:p>
    <w:p w:rsidR="002606B0" w:rsidRDefault="002606B0">
      <w:pPr>
        <w:spacing w:line="560" w:lineRule="exact"/>
        <w:rPr>
          <w:rFonts w:ascii="仿宋_GB2312" w:eastAsia="仿宋_GB2312"/>
          <w:sz w:val="32"/>
          <w:szCs w:val="32"/>
        </w:rPr>
      </w:pPr>
    </w:p>
    <w:p w:rsidR="002606B0" w:rsidRDefault="00010045">
      <w:pPr>
        <w:spacing w:line="56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长：郝晓冬</w:t>
      </w:r>
      <w:r>
        <w:rPr>
          <w:rFonts w:ascii="仿宋_GB2312" w:eastAsia="仿宋_GB2312" w:hint="eastAsia"/>
          <w:sz w:val="32"/>
          <w:szCs w:val="32"/>
        </w:rPr>
        <w:t xml:space="preserve">    </w:t>
      </w:r>
      <w:r>
        <w:rPr>
          <w:rFonts w:ascii="仿宋_GB2312" w:eastAsia="仿宋_GB2312" w:hint="eastAsia"/>
          <w:sz w:val="32"/>
          <w:szCs w:val="32"/>
        </w:rPr>
        <w:t>区委副书记、区长</w:t>
      </w:r>
    </w:p>
    <w:p w:rsidR="002606B0" w:rsidRDefault="00010045">
      <w:pPr>
        <w:spacing w:line="560" w:lineRule="exact"/>
        <w:ind w:firstLineChars="200" w:firstLine="640"/>
        <w:rPr>
          <w:rFonts w:ascii="仿宋_GB2312" w:eastAsia="仿宋_GB2312"/>
          <w:sz w:val="32"/>
          <w:szCs w:val="32"/>
        </w:rPr>
      </w:pPr>
      <w:r>
        <w:rPr>
          <w:rFonts w:ascii="仿宋_GB2312" w:eastAsia="仿宋_GB2312" w:hint="eastAsia"/>
          <w:sz w:val="32"/>
          <w:szCs w:val="32"/>
        </w:rPr>
        <w:t>副组长：杨</w:t>
      </w:r>
      <w:r>
        <w:rPr>
          <w:rFonts w:ascii="仿宋_GB2312" w:eastAsia="仿宋_GB2312" w:hint="eastAsia"/>
          <w:sz w:val="32"/>
          <w:szCs w:val="32"/>
        </w:rPr>
        <w:t xml:space="preserve">  </w:t>
      </w:r>
      <w:r>
        <w:rPr>
          <w:rFonts w:ascii="仿宋_GB2312" w:eastAsia="仿宋_GB2312" w:hint="eastAsia"/>
          <w:sz w:val="32"/>
          <w:szCs w:val="32"/>
        </w:rPr>
        <w:t>明</w:t>
      </w:r>
      <w:r>
        <w:rPr>
          <w:rFonts w:ascii="仿宋_GB2312" w:eastAsia="仿宋_GB2312" w:hint="eastAsia"/>
          <w:sz w:val="32"/>
          <w:szCs w:val="32"/>
        </w:rPr>
        <w:t xml:space="preserve">    </w:t>
      </w:r>
      <w:r>
        <w:rPr>
          <w:rFonts w:ascii="仿宋_GB2312" w:eastAsia="仿宋_GB2312" w:hint="eastAsia"/>
          <w:sz w:val="32"/>
          <w:szCs w:val="32"/>
        </w:rPr>
        <w:t>副区长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肖</w:t>
      </w:r>
      <w:r>
        <w:rPr>
          <w:rFonts w:ascii="仿宋_GB2312" w:eastAsia="仿宋_GB2312" w:hint="eastAsia"/>
          <w:sz w:val="32"/>
          <w:szCs w:val="32"/>
        </w:rPr>
        <w:t xml:space="preserve">  </w:t>
      </w:r>
      <w:r>
        <w:rPr>
          <w:rFonts w:ascii="仿宋_GB2312" w:eastAsia="仿宋_GB2312" w:hint="eastAsia"/>
          <w:sz w:val="32"/>
          <w:szCs w:val="32"/>
        </w:rPr>
        <w:t>诚</w:t>
      </w:r>
      <w:r>
        <w:rPr>
          <w:rFonts w:ascii="仿宋_GB2312" w:eastAsia="仿宋_GB2312" w:hint="eastAsia"/>
          <w:sz w:val="32"/>
          <w:szCs w:val="32"/>
        </w:rPr>
        <w:t xml:space="preserve">    </w:t>
      </w:r>
      <w:r>
        <w:rPr>
          <w:rFonts w:ascii="仿宋_GB2312" w:eastAsia="仿宋_GB2312" w:hint="eastAsia"/>
          <w:sz w:val="32"/>
          <w:szCs w:val="32"/>
        </w:rPr>
        <w:t>副区长</w:t>
      </w:r>
    </w:p>
    <w:p w:rsidR="002606B0" w:rsidRDefault="00010045">
      <w:pPr>
        <w:spacing w:line="56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员：李向前</w:t>
      </w:r>
      <w:r>
        <w:rPr>
          <w:rFonts w:ascii="仿宋_GB2312" w:eastAsia="仿宋_GB2312" w:hint="eastAsia"/>
          <w:sz w:val="32"/>
          <w:szCs w:val="32"/>
        </w:rPr>
        <w:t xml:space="preserve">    </w:t>
      </w:r>
      <w:r>
        <w:rPr>
          <w:rFonts w:ascii="仿宋_GB2312" w:eastAsia="仿宋_GB2312" w:hint="eastAsia"/>
          <w:sz w:val="32"/>
          <w:szCs w:val="32"/>
        </w:rPr>
        <w:t>区委组织部人才办主任</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王生明</w:t>
      </w:r>
      <w:r>
        <w:rPr>
          <w:rFonts w:ascii="仿宋_GB2312" w:eastAsia="仿宋_GB2312" w:hint="eastAsia"/>
          <w:sz w:val="32"/>
          <w:szCs w:val="32"/>
        </w:rPr>
        <w:t xml:space="preserve">    </w:t>
      </w:r>
      <w:r>
        <w:rPr>
          <w:rFonts w:ascii="仿宋_GB2312" w:eastAsia="仿宋_GB2312" w:hint="eastAsia"/>
          <w:sz w:val="32"/>
          <w:szCs w:val="32"/>
        </w:rPr>
        <w:t>区发改局局长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武得智</w:t>
      </w:r>
      <w:r>
        <w:rPr>
          <w:rFonts w:ascii="仿宋_GB2312" w:eastAsia="仿宋_GB2312" w:hint="eastAsia"/>
          <w:sz w:val="32"/>
          <w:szCs w:val="32"/>
        </w:rPr>
        <w:t xml:space="preserve">    </w:t>
      </w:r>
      <w:r>
        <w:rPr>
          <w:rFonts w:ascii="仿宋_GB2312" w:eastAsia="仿宋_GB2312" w:hint="eastAsia"/>
          <w:sz w:val="32"/>
          <w:szCs w:val="32"/>
        </w:rPr>
        <w:t>区科技局局长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贺更弘</w:t>
      </w:r>
      <w:r>
        <w:rPr>
          <w:rFonts w:ascii="仿宋_GB2312" w:eastAsia="仿宋_GB2312" w:hint="eastAsia"/>
          <w:sz w:val="32"/>
          <w:szCs w:val="32"/>
        </w:rPr>
        <w:t xml:space="preserve">    </w:t>
      </w:r>
      <w:r>
        <w:rPr>
          <w:rFonts w:ascii="仿宋_GB2312" w:eastAsia="仿宋_GB2312" w:hint="eastAsia"/>
          <w:sz w:val="32"/>
          <w:szCs w:val="32"/>
        </w:rPr>
        <w:t>区财政局局长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高宏澜</w:t>
      </w:r>
      <w:r>
        <w:rPr>
          <w:rFonts w:ascii="仿宋_GB2312" w:eastAsia="仿宋_GB2312" w:hint="eastAsia"/>
          <w:sz w:val="32"/>
          <w:szCs w:val="32"/>
        </w:rPr>
        <w:t xml:space="preserve">    </w:t>
      </w:r>
      <w:r>
        <w:rPr>
          <w:rFonts w:ascii="仿宋_GB2312" w:eastAsia="仿宋_GB2312" w:hint="eastAsia"/>
          <w:sz w:val="32"/>
          <w:szCs w:val="32"/>
        </w:rPr>
        <w:t>区人社局局长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李永武</w:t>
      </w:r>
      <w:r>
        <w:rPr>
          <w:rFonts w:ascii="仿宋_GB2312" w:eastAsia="仿宋_GB2312" w:hint="eastAsia"/>
          <w:sz w:val="32"/>
          <w:szCs w:val="32"/>
        </w:rPr>
        <w:t xml:space="preserve">    </w:t>
      </w:r>
      <w:r>
        <w:rPr>
          <w:rFonts w:ascii="仿宋_GB2312" w:eastAsia="仿宋_GB2312" w:hint="eastAsia"/>
          <w:sz w:val="32"/>
          <w:szCs w:val="32"/>
        </w:rPr>
        <w:t>区住建局局长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赵彦山</w:t>
      </w:r>
      <w:r>
        <w:rPr>
          <w:rFonts w:ascii="仿宋_GB2312" w:eastAsia="仿宋_GB2312" w:hint="eastAsia"/>
          <w:sz w:val="32"/>
          <w:szCs w:val="32"/>
        </w:rPr>
        <w:t xml:space="preserve">    </w:t>
      </w:r>
      <w:r>
        <w:rPr>
          <w:rFonts w:ascii="仿宋_GB2312" w:eastAsia="仿宋_GB2312" w:hint="eastAsia"/>
          <w:sz w:val="32"/>
          <w:szCs w:val="32"/>
        </w:rPr>
        <w:t>区水务局局长</w:t>
      </w:r>
      <w:r>
        <w:rPr>
          <w:rFonts w:ascii="仿宋_GB2312" w:eastAsia="仿宋_GB2312" w:hint="eastAsia"/>
          <w:sz w:val="32"/>
          <w:szCs w:val="32"/>
        </w:rPr>
        <w:t xml:space="preserve"> </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王</w:t>
      </w:r>
      <w:r>
        <w:rPr>
          <w:rFonts w:ascii="仿宋_GB2312" w:eastAsia="仿宋_GB2312" w:hint="eastAsia"/>
          <w:sz w:val="32"/>
          <w:szCs w:val="32"/>
        </w:rPr>
        <w:t xml:space="preserve">  </w:t>
      </w:r>
      <w:r>
        <w:rPr>
          <w:rFonts w:ascii="仿宋_GB2312" w:eastAsia="仿宋_GB2312" w:hint="eastAsia"/>
          <w:sz w:val="32"/>
          <w:szCs w:val="32"/>
        </w:rPr>
        <w:t>元</w:t>
      </w:r>
      <w:r>
        <w:rPr>
          <w:rFonts w:ascii="仿宋_GB2312" w:eastAsia="仿宋_GB2312" w:hint="eastAsia"/>
          <w:sz w:val="32"/>
          <w:szCs w:val="32"/>
        </w:rPr>
        <w:t xml:space="preserve">    </w:t>
      </w:r>
      <w:r>
        <w:rPr>
          <w:rFonts w:ascii="仿宋_GB2312" w:eastAsia="仿宋_GB2312" w:hint="eastAsia"/>
          <w:sz w:val="32"/>
          <w:szCs w:val="32"/>
        </w:rPr>
        <w:t>区农业农村局局长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冯月莉</w:t>
      </w:r>
      <w:r>
        <w:rPr>
          <w:rFonts w:ascii="仿宋_GB2312" w:eastAsia="仿宋_GB2312" w:hint="eastAsia"/>
          <w:sz w:val="32"/>
          <w:szCs w:val="32"/>
        </w:rPr>
        <w:t xml:space="preserve">    </w:t>
      </w:r>
      <w:r>
        <w:rPr>
          <w:rFonts w:ascii="仿宋_GB2312" w:eastAsia="仿宋_GB2312" w:hint="eastAsia"/>
          <w:sz w:val="32"/>
          <w:szCs w:val="32"/>
        </w:rPr>
        <w:t>区商务局局长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刘</w:t>
      </w:r>
      <w:r>
        <w:rPr>
          <w:rFonts w:ascii="仿宋_GB2312" w:eastAsia="仿宋_GB2312" w:hint="eastAsia"/>
          <w:sz w:val="32"/>
          <w:szCs w:val="32"/>
        </w:rPr>
        <w:t xml:space="preserve">  </w:t>
      </w:r>
      <w:r>
        <w:rPr>
          <w:rFonts w:ascii="仿宋_GB2312" w:eastAsia="仿宋_GB2312" w:hint="eastAsia"/>
          <w:sz w:val="32"/>
          <w:szCs w:val="32"/>
        </w:rPr>
        <w:t>锋</w:t>
      </w:r>
      <w:r>
        <w:rPr>
          <w:rFonts w:ascii="仿宋_GB2312" w:eastAsia="仿宋_GB2312" w:hint="eastAsia"/>
          <w:sz w:val="32"/>
          <w:szCs w:val="32"/>
        </w:rPr>
        <w:t xml:space="preserve">    </w:t>
      </w:r>
      <w:r>
        <w:rPr>
          <w:rFonts w:ascii="仿宋_GB2312" w:eastAsia="仿宋_GB2312" w:hint="eastAsia"/>
          <w:sz w:val="32"/>
          <w:szCs w:val="32"/>
        </w:rPr>
        <w:t>区文旅局局长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宋</w:t>
      </w:r>
      <w:r>
        <w:rPr>
          <w:rFonts w:ascii="仿宋_GB2312" w:eastAsia="仿宋_GB2312" w:hint="eastAsia"/>
          <w:sz w:val="32"/>
          <w:szCs w:val="32"/>
        </w:rPr>
        <w:t xml:space="preserve">  </w:t>
      </w:r>
      <w:r>
        <w:rPr>
          <w:rFonts w:ascii="仿宋_GB2312" w:eastAsia="仿宋_GB2312" w:hint="eastAsia"/>
          <w:sz w:val="32"/>
          <w:szCs w:val="32"/>
        </w:rPr>
        <w:t>清</w:t>
      </w:r>
      <w:r>
        <w:rPr>
          <w:rFonts w:ascii="仿宋_GB2312" w:eastAsia="仿宋_GB2312" w:hint="eastAsia"/>
          <w:sz w:val="32"/>
          <w:szCs w:val="32"/>
        </w:rPr>
        <w:t xml:space="preserve">    </w:t>
      </w:r>
      <w:r>
        <w:rPr>
          <w:rFonts w:ascii="仿宋_GB2312" w:eastAsia="仿宋_GB2312" w:hint="eastAsia"/>
          <w:sz w:val="32"/>
          <w:szCs w:val="32"/>
        </w:rPr>
        <w:t>区林草局局长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冯</w:t>
      </w:r>
      <w:r>
        <w:rPr>
          <w:rFonts w:ascii="仿宋_GB2312" w:eastAsia="仿宋_GB2312" w:hint="eastAsia"/>
          <w:sz w:val="32"/>
          <w:szCs w:val="32"/>
        </w:rPr>
        <w:t xml:space="preserve">  </w:t>
      </w:r>
      <w:r>
        <w:rPr>
          <w:rFonts w:ascii="仿宋_GB2312" w:eastAsia="仿宋_GB2312" w:hint="eastAsia"/>
          <w:sz w:val="32"/>
          <w:szCs w:val="32"/>
        </w:rPr>
        <w:t>韬</w:t>
      </w:r>
      <w:r>
        <w:rPr>
          <w:rFonts w:ascii="仿宋_GB2312" w:eastAsia="仿宋_GB2312" w:hint="eastAsia"/>
          <w:sz w:val="32"/>
          <w:szCs w:val="32"/>
        </w:rPr>
        <w:t xml:space="preserve">    </w:t>
      </w:r>
      <w:r>
        <w:rPr>
          <w:rFonts w:ascii="仿宋_GB2312" w:eastAsia="仿宋_GB2312" w:hint="eastAsia"/>
          <w:sz w:val="32"/>
          <w:szCs w:val="32"/>
        </w:rPr>
        <w:t>区市场监管局局长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王秉祥</w:t>
      </w:r>
      <w:r>
        <w:rPr>
          <w:rFonts w:ascii="仿宋_GB2312" w:eastAsia="仿宋_GB2312" w:hint="eastAsia"/>
          <w:sz w:val="32"/>
          <w:szCs w:val="32"/>
        </w:rPr>
        <w:t xml:space="preserve">    </w:t>
      </w:r>
      <w:r>
        <w:rPr>
          <w:rFonts w:ascii="仿宋_GB2312" w:eastAsia="仿宋_GB2312" w:hint="eastAsia"/>
          <w:sz w:val="32"/>
          <w:szCs w:val="32"/>
        </w:rPr>
        <w:t>区统计局局长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王学瑞</w:t>
      </w:r>
      <w:r>
        <w:rPr>
          <w:rFonts w:ascii="仿宋_GB2312" w:eastAsia="仿宋_GB2312" w:hint="eastAsia"/>
          <w:sz w:val="32"/>
          <w:szCs w:val="32"/>
        </w:rPr>
        <w:t xml:space="preserve">    </w:t>
      </w:r>
      <w:r>
        <w:rPr>
          <w:rFonts w:ascii="仿宋_GB2312" w:eastAsia="仿宋_GB2312" w:hint="eastAsia"/>
          <w:sz w:val="32"/>
          <w:szCs w:val="32"/>
        </w:rPr>
        <w:t>区扶贫办主任</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李炳国</w:t>
      </w:r>
      <w:r>
        <w:rPr>
          <w:rFonts w:ascii="仿宋_GB2312" w:eastAsia="仿宋_GB2312" w:hint="eastAsia"/>
          <w:sz w:val="32"/>
          <w:szCs w:val="32"/>
        </w:rPr>
        <w:t xml:space="preserve">    </w:t>
      </w:r>
      <w:r>
        <w:rPr>
          <w:rFonts w:ascii="仿宋_GB2312" w:eastAsia="仿宋_GB2312" w:hint="eastAsia"/>
          <w:sz w:val="32"/>
          <w:szCs w:val="32"/>
        </w:rPr>
        <w:t>市自然资源局平川分局局长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赵德智</w:t>
      </w:r>
      <w:r>
        <w:rPr>
          <w:rFonts w:ascii="仿宋_GB2312" w:eastAsia="仿宋_GB2312" w:hint="eastAsia"/>
          <w:sz w:val="32"/>
          <w:szCs w:val="32"/>
        </w:rPr>
        <w:t xml:space="preserve">    </w:t>
      </w:r>
      <w:r>
        <w:rPr>
          <w:rFonts w:ascii="仿宋_GB2312" w:eastAsia="仿宋_GB2312" w:hint="eastAsia"/>
          <w:sz w:val="32"/>
          <w:szCs w:val="32"/>
        </w:rPr>
        <w:t>市生态环境局平川分局局长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lastRenderedPageBreak/>
        <w:t>张立卓</w:t>
      </w:r>
      <w:r>
        <w:rPr>
          <w:rFonts w:ascii="仿宋_GB2312" w:eastAsia="仿宋_GB2312" w:hint="eastAsia"/>
          <w:sz w:val="32"/>
          <w:szCs w:val="32"/>
        </w:rPr>
        <w:t xml:space="preserve">    </w:t>
      </w:r>
      <w:r>
        <w:rPr>
          <w:rFonts w:ascii="仿宋_GB2312" w:eastAsia="仿宋_GB2312" w:hint="eastAsia"/>
          <w:sz w:val="32"/>
          <w:szCs w:val="32"/>
        </w:rPr>
        <w:t>种田乡乡长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周玉茂</w:t>
      </w:r>
      <w:r>
        <w:rPr>
          <w:rFonts w:ascii="仿宋_GB2312" w:eastAsia="仿宋_GB2312" w:hint="eastAsia"/>
          <w:sz w:val="32"/>
          <w:szCs w:val="32"/>
        </w:rPr>
        <w:t xml:space="preserve">    </w:t>
      </w:r>
      <w:r>
        <w:rPr>
          <w:rFonts w:ascii="仿宋_GB2312" w:eastAsia="仿宋_GB2312" w:hint="eastAsia"/>
          <w:sz w:val="32"/>
          <w:szCs w:val="32"/>
        </w:rPr>
        <w:t>复兴乡乡长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王</w:t>
      </w:r>
      <w:r>
        <w:rPr>
          <w:rFonts w:ascii="仿宋_GB2312" w:eastAsia="仿宋_GB2312" w:hint="eastAsia"/>
          <w:sz w:val="32"/>
          <w:szCs w:val="32"/>
        </w:rPr>
        <w:t xml:space="preserve">  </w:t>
      </w:r>
      <w:r>
        <w:rPr>
          <w:rFonts w:ascii="仿宋_GB2312" w:eastAsia="仿宋_GB2312" w:hint="eastAsia"/>
          <w:sz w:val="32"/>
          <w:szCs w:val="32"/>
        </w:rPr>
        <w:t>宪</w:t>
      </w:r>
      <w:r>
        <w:rPr>
          <w:rFonts w:ascii="仿宋_GB2312" w:eastAsia="仿宋_GB2312" w:hint="eastAsia"/>
          <w:sz w:val="32"/>
          <w:szCs w:val="32"/>
        </w:rPr>
        <w:t xml:space="preserve">    </w:t>
      </w:r>
      <w:r>
        <w:rPr>
          <w:rFonts w:ascii="仿宋_GB2312" w:eastAsia="仿宋_GB2312" w:hint="eastAsia"/>
          <w:sz w:val="32"/>
          <w:szCs w:val="32"/>
        </w:rPr>
        <w:t>宝积镇镇长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高祖信</w:t>
      </w:r>
      <w:r>
        <w:rPr>
          <w:rFonts w:ascii="仿宋_GB2312" w:eastAsia="仿宋_GB2312" w:hint="eastAsia"/>
          <w:sz w:val="32"/>
          <w:szCs w:val="32"/>
        </w:rPr>
        <w:t xml:space="preserve">    </w:t>
      </w:r>
      <w:r>
        <w:rPr>
          <w:rFonts w:ascii="仿宋_GB2312" w:eastAsia="仿宋_GB2312" w:hint="eastAsia"/>
          <w:sz w:val="32"/>
          <w:szCs w:val="32"/>
        </w:rPr>
        <w:t>水泉镇镇长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王振华</w:t>
      </w:r>
      <w:r>
        <w:rPr>
          <w:rFonts w:ascii="仿宋_GB2312" w:eastAsia="仿宋_GB2312" w:hint="eastAsia"/>
          <w:sz w:val="32"/>
          <w:szCs w:val="32"/>
        </w:rPr>
        <w:t xml:space="preserve">    </w:t>
      </w:r>
      <w:r>
        <w:rPr>
          <w:rFonts w:ascii="仿宋_GB2312" w:eastAsia="仿宋_GB2312" w:hint="eastAsia"/>
          <w:sz w:val="32"/>
          <w:szCs w:val="32"/>
        </w:rPr>
        <w:t>共和镇镇长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胡永平</w:t>
      </w:r>
      <w:r>
        <w:rPr>
          <w:rFonts w:ascii="仿宋_GB2312" w:eastAsia="仿宋_GB2312" w:hint="eastAsia"/>
          <w:sz w:val="32"/>
          <w:szCs w:val="32"/>
        </w:rPr>
        <w:t xml:space="preserve">    </w:t>
      </w:r>
      <w:r>
        <w:rPr>
          <w:rFonts w:ascii="仿宋_GB2312" w:eastAsia="仿宋_GB2312" w:hint="eastAsia"/>
          <w:sz w:val="32"/>
          <w:szCs w:val="32"/>
        </w:rPr>
        <w:t>王家山镇镇长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苏其龙</w:t>
      </w:r>
      <w:r>
        <w:rPr>
          <w:rFonts w:ascii="仿宋_GB2312" w:eastAsia="仿宋_GB2312" w:hint="eastAsia"/>
          <w:sz w:val="32"/>
          <w:szCs w:val="32"/>
        </w:rPr>
        <w:t xml:space="preserve">    </w:t>
      </w:r>
      <w:r>
        <w:rPr>
          <w:rFonts w:ascii="仿宋_GB2312" w:eastAsia="仿宋_GB2312" w:hint="eastAsia"/>
          <w:sz w:val="32"/>
          <w:szCs w:val="32"/>
        </w:rPr>
        <w:t>黄峤镇镇长</w:t>
      </w:r>
    </w:p>
    <w:p w:rsidR="002606B0" w:rsidRDefault="00010045">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领导小组下设办公室，办公室设在区科技局。武得智兼任办公室主任，并负责日常工作的开展。</w:t>
      </w:r>
    </w:p>
    <w:p w:rsidR="002606B0" w:rsidRDefault="00010045">
      <w:pPr>
        <w:widowControl/>
        <w:jc w:val="left"/>
        <w:rPr>
          <w:rFonts w:ascii="仿宋_GB2312" w:eastAsia="仿宋_GB2312" w:hAnsi="仿宋" w:cs="宋体"/>
          <w:kern w:val="0"/>
          <w:sz w:val="32"/>
          <w:szCs w:val="32"/>
        </w:rPr>
      </w:pPr>
      <w:r>
        <w:rPr>
          <w:rFonts w:ascii="仿宋_GB2312" w:eastAsia="仿宋_GB2312" w:hAnsi="仿宋"/>
          <w:sz w:val="32"/>
          <w:szCs w:val="32"/>
        </w:rPr>
        <w:br w:type="page"/>
      </w:r>
    </w:p>
    <w:p w:rsidR="002606B0" w:rsidRDefault="00010045">
      <w:pPr>
        <w:spacing w:line="600" w:lineRule="exact"/>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rsidR="002606B0" w:rsidRDefault="002606B0">
      <w:pPr>
        <w:spacing w:line="600" w:lineRule="exact"/>
        <w:jc w:val="center"/>
        <w:rPr>
          <w:rFonts w:ascii="方正小标宋简体" w:eastAsia="方正小标宋简体"/>
          <w:sz w:val="44"/>
          <w:szCs w:val="44"/>
        </w:rPr>
      </w:pPr>
    </w:p>
    <w:p w:rsidR="002606B0" w:rsidRDefault="0001004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平川区农业科技园区管理委员会成员名单</w:t>
      </w:r>
    </w:p>
    <w:p w:rsidR="002606B0" w:rsidRDefault="002606B0">
      <w:pPr>
        <w:spacing w:line="560" w:lineRule="exact"/>
        <w:rPr>
          <w:rFonts w:ascii="仿宋_GB2312" w:eastAsia="仿宋_GB2312"/>
          <w:sz w:val="32"/>
          <w:szCs w:val="32"/>
        </w:rPr>
      </w:pPr>
    </w:p>
    <w:p w:rsidR="002606B0" w:rsidRDefault="00010045">
      <w:pPr>
        <w:spacing w:line="600" w:lineRule="exact"/>
        <w:ind w:firstLineChars="200" w:firstLine="640"/>
        <w:rPr>
          <w:rFonts w:ascii="仿宋_GB2312" w:eastAsia="仿宋_GB2312"/>
          <w:sz w:val="32"/>
          <w:szCs w:val="32"/>
        </w:rPr>
      </w:pPr>
      <w:r>
        <w:rPr>
          <w:rFonts w:ascii="仿宋_GB2312" w:eastAsia="仿宋_GB2312" w:hint="eastAsia"/>
          <w:sz w:val="32"/>
          <w:szCs w:val="32"/>
        </w:rPr>
        <w:t>为全面提升农业科技园区建设管理能力，深入推进农业科技园区政策落实，特成立平川区农业科技园区管理委员会，组成人员如下：</w:t>
      </w:r>
    </w:p>
    <w:p w:rsidR="002606B0" w:rsidRDefault="00010045">
      <w:pPr>
        <w:spacing w:line="600" w:lineRule="exact"/>
        <w:ind w:firstLineChars="200" w:firstLine="640"/>
        <w:rPr>
          <w:rFonts w:ascii="仿宋_GB2312" w:eastAsia="仿宋_GB2312"/>
          <w:sz w:val="32"/>
          <w:szCs w:val="32"/>
        </w:rPr>
      </w:pPr>
      <w:r>
        <w:rPr>
          <w:rFonts w:ascii="仿宋_GB2312" w:eastAsia="仿宋_GB2312" w:hint="eastAsia"/>
          <w:sz w:val="32"/>
          <w:szCs w:val="32"/>
        </w:rPr>
        <w:t>主</w:t>
      </w:r>
      <w:r>
        <w:rPr>
          <w:rFonts w:ascii="仿宋_GB2312" w:eastAsia="仿宋_GB2312" w:hint="eastAsia"/>
          <w:sz w:val="32"/>
          <w:szCs w:val="32"/>
        </w:rPr>
        <w:t xml:space="preserve">  </w:t>
      </w:r>
      <w:r>
        <w:rPr>
          <w:rFonts w:ascii="仿宋_GB2312" w:eastAsia="仿宋_GB2312" w:hint="eastAsia"/>
          <w:sz w:val="32"/>
          <w:szCs w:val="32"/>
        </w:rPr>
        <w:t>任：杨</w:t>
      </w:r>
      <w:r>
        <w:rPr>
          <w:rFonts w:ascii="仿宋_GB2312" w:eastAsia="仿宋_GB2312" w:hint="eastAsia"/>
          <w:sz w:val="32"/>
          <w:szCs w:val="32"/>
        </w:rPr>
        <w:t xml:space="preserve">  </w:t>
      </w:r>
      <w:r>
        <w:rPr>
          <w:rFonts w:ascii="仿宋_GB2312" w:eastAsia="仿宋_GB2312" w:hint="eastAsia"/>
          <w:sz w:val="32"/>
          <w:szCs w:val="32"/>
        </w:rPr>
        <w:t>明</w:t>
      </w:r>
      <w:r>
        <w:rPr>
          <w:rFonts w:ascii="仿宋_GB2312" w:eastAsia="仿宋_GB2312" w:hint="eastAsia"/>
          <w:sz w:val="32"/>
          <w:szCs w:val="32"/>
        </w:rPr>
        <w:t xml:space="preserve">    </w:t>
      </w:r>
      <w:r>
        <w:rPr>
          <w:rFonts w:ascii="仿宋_GB2312" w:eastAsia="仿宋_GB2312" w:hint="eastAsia"/>
          <w:sz w:val="32"/>
          <w:szCs w:val="32"/>
        </w:rPr>
        <w:t>副区长</w:t>
      </w:r>
    </w:p>
    <w:p w:rsidR="002606B0" w:rsidRDefault="00010045">
      <w:pPr>
        <w:spacing w:line="600" w:lineRule="exact"/>
        <w:ind w:firstLineChars="600" w:firstLine="1920"/>
        <w:rPr>
          <w:rFonts w:ascii="仿宋_GB2312" w:eastAsia="仿宋_GB2312"/>
          <w:sz w:val="32"/>
          <w:szCs w:val="32"/>
        </w:rPr>
      </w:pPr>
      <w:r>
        <w:rPr>
          <w:rFonts w:ascii="仿宋_GB2312" w:eastAsia="仿宋_GB2312" w:hint="eastAsia"/>
          <w:sz w:val="32"/>
          <w:szCs w:val="32"/>
        </w:rPr>
        <w:t>肖</w:t>
      </w:r>
      <w:r>
        <w:rPr>
          <w:rFonts w:ascii="仿宋_GB2312" w:eastAsia="仿宋_GB2312" w:hint="eastAsia"/>
          <w:sz w:val="32"/>
          <w:szCs w:val="32"/>
        </w:rPr>
        <w:t xml:space="preserve">  </w:t>
      </w:r>
      <w:r>
        <w:rPr>
          <w:rFonts w:ascii="仿宋_GB2312" w:eastAsia="仿宋_GB2312" w:hint="eastAsia"/>
          <w:sz w:val="32"/>
          <w:szCs w:val="32"/>
        </w:rPr>
        <w:t>诚</w:t>
      </w:r>
      <w:r>
        <w:rPr>
          <w:rFonts w:ascii="仿宋_GB2312" w:eastAsia="仿宋_GB2312" w:hint="eastAsia"/>
          <w:sz w:val="32"/>
          <w:szCs w:val="32"/>
        </w:rPr>
        <w:t xml:space="preserve">    </w:t>
      </w:r>
      <w:r>
        <w:rPr>
          <w:rFonts w:ascii="仿宋_GB2312" w:eastAsia="仿宋_GB2312" w:hint="eastAsia"/>
          <w:sz w:val="32"/>
          <w:szCs w:val="32"/>
        </w:rPr>
        <w:t>副区长</w:t>
      </w:r>
    </w:p>
    <w:p w:rsidR="002606B0" w:rsidRDefault="00010045">
      <w:pPr>
        <w:spacing w:line="600" w:lineRule="exact"/>
        <w:ind w:firstLineChars="200" w:firstLine="640"/>
        <w:rPr>
          <w:rFonts w:ascii="仿宋_GB2312" w:eastAsia="仿宋_GB2312"/>
          <w:sz w:val="32"/>
          <w:szCs w:val="32"/>
        </w:rPr>
      </w:pPr>
      <w:r>
        <w:rPr>
          <w:rFonts w:ascii="仿宋_GB2312" w:eastAsia="仿宋_GB2312" w:hint="eastAsia"/>
          <w:sz w:val="32"/>
          <w:szCs w:val="32"/>
        </w:rPr>
        <w:t>副主任：武得智</w:t>
      </w:r>
      <w:r>
        <w:rPr>
          <w:rFonts w:ascii="仿宋_GB2312" w:eastAsia="仿宋_GB2312" w:hint="eastAsia"/>
          <w:sz w:val="32"/>
          <w:szCs w:val="32"/>
        </w:rPr>
        <w:t xml:space="preserve">    </w:t>
      </w:r>
      <w:r>
        <w:rPr>
          <w:rFonts w:ascii="仿宋_GB2312" w:eastAsia="仿宋_GB2312" w:hint="eastAsia"/>
          <w:sz w:val="32"/>
          <w:szCs w:val="32"/>
        </w:rPr>
        <w:t>区科技局局长</w:t>
      </w:r>
    </w:p>
    <w:p w:rsidR="002606B0" w:rsidRDefault="00010045">
      <w:pPr>
        <w:spacing w:line="600" w:lineRule="exact"/>
        <w:ind w:firstLineChars="600" w:firstLine="1920"/>
        <w:rPr>
          <w:rFonts w:ascii="仿宋_GB2312" w:eastAsia="仿宋_GB2312"/>
          <w:sz w:val="32"/>
          <w:szCs w:val="32"/>
        </w:rPr>
      </w:pPr>
      <w:r>
        <w:rPr>
          <w:rFonts w:ascii="仿宋_GB2312" w:eastAsia="仿宋_GB2312" w:hint="eastAsia"/>
          <w:sz w:val="32"/>
          <w:szCs w:val="32"/>
        </w:rPr>
        <w:t>王</w:t>
      </w:r>
      <w:r>
        <w:rPr>
          <w:rFonts w:ascii="仿宋_GB2312" w:eastAsia="仿宋_GB2312" w:hint="eastAsia"/>
          <w:sz w:val="32"/>
          <w:szCs w:val="32"/>
        </w:rPr>
        <w:t xml:space="preserve">  </w:t>
      </w:r>
      <w:r>
        <w:rPr>
          <w:rFonts w:ascii="仿宋_GB2312" w:eastAsia="仿宋_GB2312" w:hint="eastAsia"/>
          <w:sz w:val="32"/>
          <w:szCs w:val="32"/>
        </w:rPr>
        <w:t>元</w:t>
      </w:r>
      <w:r>
        <w:rPr>
          <w:rFonts w:ascii="仿宋_GB2312" w:eastAsia="仿宋_GB2312" w:hint="eastAsia"/>
          <w:sz w:val="32"/>
          <w:szCs w:val="32"/>
        </w:rPr>
        <w:t xml:space="preserve">    </w:t>
      </w:r>
      <w:r>
        <w:rPr>
          <w:rFonts w:ascii="仿宋_GB2312" w:eastAsia="仿宋_GB2312" w:hint="eastAsia"/>
          <w:sz w:val="32"/>
          <w:szCs w:val="32"/>
        </w:rPr>
        <w:t>区农业农村局局长</w:t>
      </w:r>
    </w:p>
    <w:p w:rsidR="002606B0" w:rsidRDefault="00010045">
      <w:pPr>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员：李向前</w:t>
      </w:r>
      <w:r>
        <w:rPr>
          <w:rFonts w:ascii="仿宋_GB2312" w:eastAsia="仿宋_GB2312" w:hint="eastAsia"/>
          <w:sz w:val="32"/>
          <w:szCs w:val="32"/>
        </w:rPr>
        <w:t xml:space="preserve">    </w:t>
      </w:r>
      <w:r>
        <w:rPr>
          <w:rFonts w:ascii="仿宋_GB2312" w:eastAsia="仿宋_GB2312" w:hint="eastAsia"/>
          <w:sz w:val="32"/>
          <w:szCs w:val="32"/>
        </w:rPr>
        <w:t>区委组织部人才办主任</w:t>
      </w:r>
    </w:p>
    <w:p w:rsidR="002606B0" w:rsidRDefault="0001004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王生明</w:t>
      </w:r>
      <w:r>
        <w:rPr>
          <w:rFonts w:ascii="仿宋_GB2312" w:eastAsia="仿宋_GB2312" w:hint="eastAsia"/>
          <w:sz w:val="32"/>
          <w:szCs w:val="32"/>
        </w:rPr>
        <w:t xml:space="preserve">    </w:t>
      </w:r>
      <w:r>
        <w:rPr>
          <w:rFonts w:ascii="仿宋_GB2312" w:eastAsia="仿宋_GB2312" w:hint="eastAsia"/>
          <w:sz w:val="32"/>
          <w:szCs w:val="32"/>
        </w:rPr>
        <w:t>区发改局局长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贺更弘</w:t>
      </w:r>
      <w:r>
        <w:rPr>
          <w:rFonts w:ascii="仿宋_GB2312" w:eastAsia="仿宋_GB2312" w:hint="eastAsia"/>
          <w:sz w:val="32"/>
          <w:szCs w:val="32"/>
        </w:rPr>
        <w:t xml:space="preserve">    </w:t>
      </w:r>
      <w:r>
        <w:rPr>
          <w:rFonts w:ascii="仿宋_GB2312" w:eastAsia="仿宋_GB2312" w:hint="eastAsia"/>
          <w:sz w:val="32"/>
          <w:szCs w:val="32"/>
        </w:rPr>
        <w:t>区财政局局长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高宏澜</w:t>
      </w:r>
      <w:r>
        <w:rPr>
          <w:rFonts w:ascii="仿宋_GB2312" w:eastAsia="仿宋_GB2312" w:hint="eastAsia"/>
          <w:sz w:val="32"/>
          <w:szCs w:val="32"/>
        </w:rPr>
        <w:t xml:space="preserve">    </w:t>
      </w:r>
      <w:r>
        <w:rPr>
          <w:rFonts w:ascii="仿宋_GB2312" w:eastAsia="仿宋_GB2312" w:hint="eastAsia"/>
          <w:sz w:val="32"/>
          <w:szCs w:val="32"/>
        </w:rPr>
        <w:t>区人社局局长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李永武</w:t>
      </w:r>
      <w:r>
        <w:rPr>
          <w:rFonts w:ascii="仿宋_GB2312" w:eastAsia="仿宋_GB2312" w:hint="eastAsia"/>
          <w:sz w:val="32"/>
          <w:szCs w:val="32"/>
        </w:rPr>
        <w:t xml:space="preserve">    </w:t>
      </w:r>
      <w:r>
        <w:rPr>
          <w:rFonts w:ascii="仿宋_GB2312" w:eastAsia="仿宋_GB2312" w:hint="eastAsia"/>
          <w:sz w:val="32"/>
          <w:szCs w:val="32"/>
        </w:rPr>
        <w:t>区住建局局长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赵彦山</w:t>
      </w:r>
      <w:r>
        <w:rPr>
          <w:rFonts w:ascii="仿宋_GB2312" w:eastAsia="仿宋_GB2312" w:hint="eastAsia"/>
          <w:sz w:val="32"/>
          <w:szCs w:val="32"/>
        </w:rPr>
        <w:t xml:space="preserve">    </w:t>
      </w:r>
      <w:r>
        <w:rPr>
          <w:rFonts w:ascii="仿宋_GB2312" w:eastAsia="仿宋_GB2312" w:hint="eastAsia"/>
          <w:sz w:val="32"/>
          <w:szCs w:val="32"/>
        </w:rPr>
        <w:t>区水务局局长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冯月莉</w:t>
      </w:r>
      <w:r>
        <w:rPr>
          <w:rFonts w:ascii="仿宋_GB2312" w:eastAsia="仿宋_GB2312" w:hint="eastAsia"/>
          <w:sz w:val="32"/>
          <w:szCs w:val="32"/>
        </w:rPr>
        <w:t xml:space="preserve">    </w:t>
      </w:r>
      <w:r>
        <w:rPr>
          <w:rFonts w:ascii="仿宋_GB2312" w:eastAsia="仿宋_GB2312" w:hint="eastAsia"/>
          <w:sz w:val="32"/>
          <w:szCs w:val="32"/>
        </w:rPr>
        <w:t>区商务局局长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刘</w:t>
      </w:r>
      <w:r>
        <w:rPr>
          <w:rFonts w:ascii="仿宋_GB2312" w:eastAsia="仿宋_GB2312" w:hint="eastAsia"/>
          <w:sz w:val="32"/>
          <w:szCs w:val="32"/>
        </w:rPr>
        <w:t xml:space="preserve">  </w:t>
      </w:r>
      <w:r>
        <w:rPr>
          <w:rFonts w:ascii="仿宋_GB2312" w:eastAsia="仿宋_GB2312" w:hint="eastAsia"/>
          <w:sz w:val="32"/>
          <w:szCs w:val="32"/>
        </w:rPr>
        <w:t>锋</w:t>
      </w:r>
      <w:r>
        <w:rPr>
          <w:rFonts w:ascii="仿宋_GB2312" w:eastAsia="仿宋_GB2312" w:hint="eastAsia"/>
          <w:sz w:val="32"/>
          <w:szCs w:val="32"/>
        </w:rPr>
        <w:t xml:space="preserve">    </w:t>
      </w:r>
      <w:r>
        <w:rPr>
          <w:rFonts w:ascii="仿宋_GB2312" w:eastAsia="仿宋_GB2312" w:hint="eastAsia"/>
          <w:sz w:val="32"/>
          <w:szCs w:val="32"/>
        </w:rPr>
        <w:t>区文旅局局长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宋</w:t>
      </w:r>
      <w:r>
        <w:rPr>
          <w:rFonts w:ascii="仿宋_GB2312" w:eastAsia="仿宋_GB2312" w:hint="eastAsia"/>
          <w:sz w:val="32"/>
          <w:szCs w:val="32"/>
        </w:rPr>
        <w:t xml:space="preserve">  </w:t>
      </w:r>
      <w:r>
        <w:rPr>
          <w:rFonts w:ascii="仿宋_GB2312" w:eastAsia="仿宋_GB2312" w:hint="eastAsia"/>
          <w:sz w:val="32"/>
          <w:szCs w:val="32"/>
        </w:rPr>
        <w:t>清</w:t>
      </w:r>
      <w:r>
        <w:rPr>
          <w:rFonts w:ascii="仿宋_GB2312" w:eastAsia="仿宋_GB2312" w:hint="eastAsia"/>
          <w:sz w:val="32"/>
          <w:szCs w:val="32"/>
        </w:rPr>
        <w:t xml:space="preserve">    </w:t>
      </w:r>
      <w:r>
        <w:rPr>
          <w:rFonts w:ascii="仿宋_GB2312" w:eastAsia="仿宋_GB2312" w:hint="eastAsia"/>
          <w:sz w:val="32"/>
          <w:szCs w:val="32"/>
        </w:rPr>
        <w:t>区林草局局长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冯</w:t>
      </w:r>
      <w:r>
        <w:rPr>
          <w:rFonts w:ascii="仿宋_GB2312" w:eastAsia="仿宋_GB2312" w:hint="eastAsia"/>
          <w:sz w:val="32"/>
          <w:szCs w:val="32"/>
        </w:rPr>
        <w:t xml:space="preserve">  </w:t>
      </w:r>
      <w:r>
        <w:rPr>
          <w:rFonts w:ascii="仿宋_GB2312" w:eastAsia="仿宋_GB2312" w:hint="eastAsia"/>
          <w:sz w:val="32"/>
          <w:szCs w:val="32"/>
        </w:rPr>
        <w:t>韬</w:t>
      </w:r>
      <w:r>
        <w:rPr>
          <w:rFonts w:ascii="仿宋_GB2312" w:eastAsia="仿宋_GB2312" w:hint="eastAsia"/>
          <w:sz w:val="32"/>
          <w:szCs w:val="32"/>
        </w:rPr>
        <w:t xml:space="preserve">    </w:t>
      </w:r>
      <w:r>
        <w:rPr>
          <w:rFonts w:ascii="仿宋_GB2312" w:eastAsia="仿宋_GB2312" w:hint="eastAsia"/>
          <w:sz w:val="32"/>
          <w:szCs w:val="32"/>
        </w:rPr>
        <w:t>区市场监管局局长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王秉祥</w:t>
      </w:r>
      <w:r>
        <w:rPr>
          <w:rFonts w:ascii="仿宋_GB2312" w:eastAsia="仿宋_GB2312" w:hint="eastAsia"/>
          <w:sz w:val="32"/>
          <w:szCs w:val="32"/>
        </w:rPr>
        <w:t xml:space="preserve">    </w:t>
      </w:r>
      <w:r>
        <w:rPr>
          <w:rFonts w:ascii="仿宋_GB2312" w:eastAsia="仿宋_GB2312" w:hint="eastAsia"/>
          <w:sz w:val="32"/>
          <w:szCs w:val="32"/>
        </w:rPr>
        <w:t>区统计局局长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王学瑞</w:t>
      </w:r>
      <w:r>
        <w:rPr>
          <w:rFonts w:ascii="仿宋_GB2312" w:eastAsia="仿宋_GB2312" w:hint="eastAsia"/>
          <w:sz w:val="32"/>
          <w:szCs w:val="32"/>
        </w:rPr>
        <w:t xml:space="preserve">    </w:t>
      </w:r>
      <w:r>
        <w:rPr>
          <w:rFonts w:ascii="仿宋_GB2312" w:eastAsia="仿宋_GB2312" w:hint="eastAsia"/>
          <w:sz w:val="32"/>
          <w:szCs w:val="32"/>
        </w:rPr>
        <w:t>区扶贫办主任</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李炳国</w:t>
      </w:r>
      <w:r>
        <w:rPr>
          <w:rFonts w:ascii="仿宋_GB2312" w:eastAsia="仿宋_GB2312" w:hint="eastAsia"/>
          <w:sz w:val="32"/>
          <w:szCs w:val="32"/>
        </w:rPr>
        <w:t xml:space="preserve">    </w:t>
      </w:r>
      <w:r>
        <w:rPr>
          <w:rFonts w:ascii="仿宋_GB2312" w:eastAsia="仿宋_GB2312" w:hint="eastAsia"/>
          <w:sz w:val="32"/>
          <w:szCs w:val="32"/>
        </w:rPr>
        <w:t>市自然资源局平川分局局</w:t>
      </w:r>
      <w:r>
        <w:rPr>
          <w:rFonts w:ascii="仿宋_GB2312" w:eastAsia="仿宋_GB2312" w:hint="eastAsia"/>
          <w:sz w:val="32"/>
          <w:szCs w:val="32"/>
        </w:rPr>
        <w:t>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lastRenderedPageBreak/>
        <w:t>赵德智</w:t>
      </w:r>
      <w:r>
        <w:rPr>
          <w:rFonts w:ascii="仿宋_GB2312" w:eastAsia="仿宋_GB2312" w:hint="eastAsia"/>
          <w:sz w:val="32"/>
          <w:szCs w:val="32"/>
        </w:rPr>
        <w:t xml:space="preserve">    </w:t>
      </w:r>
      <w:r>
        <w:rPr>
          <w:rFonts w:ascii="仿宋_GB2312" w:eastAsia="仿宋_GB2312" w:hint="eastAsia"/>
          <w:sz w:val="32"/>
          <w:szCs w:val="32"/>
        </w:rPr>
        <w:t>市生态环境局平川分局局长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张立卓</w:t>
      </w:r>
      <w:r>
        <w:rPr>
          <w:rFonts w:ascii="仿宋_GB2312" w:eastAsia="仿宋_GB2312" w:hint="eastAsia"/>
          <w:sz w:val="32"/>
          <w:szCs w:val="32"/>
        </w:rPr>
        <w:t xml:space="preserve">    </w:t>
      </w:r>
      <w:r>
        <w:rPr>
          <w:rFonts w:ascii="仿宋_GB2312" w:eastAsia="仿宋_GB2312" w:hint="eastAsia"/>
          <w:sz w:val="32"/>
          <w:szCs w:val="32"/>
        </w:rPr>
        <w:t>种田乡乡长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周玉茂</w:t>
      </w:r>
      <w:r>
        <w:rPr>
          <w:rFonts w:ascii="仿宋_GB2312" w:eastAsia="仿宋_GB2312" w:hint="eastAsia"/>
          <w:sz w:val="32"/>
          <w:szCs w:val="32"/>
        </w:rPr>
        <w:t xml:space="preserve">    </w:t>
      </w:r>
      <w:r>
        <w:rPr>
          <w:rFonts w:ascii="仿宋_GB2312" w:eastAsia="仿宋_GB2312" w:hint="eastAsia"/>
          <w:sz w:val="32"/>
          <w:szCs w:val="32"/>
        </w:rPr>
        <w:t>复兴乡乡长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王</w:t>
      </w:r>
      <w:r>
        <w:rPr>
          <w:rFonts w:ascii="仿宋_GB2312" w:eastAsia="仿宋_GB2312" w:hint="eastAsia"/>
          <w:sz w:val="32"/>
          <w:szCs w:val="32"/>
        </w:rPr>
        <w:t xml:space="preserve">  </w:t>
      </w:r>
      <w:r>
        <w:rPr>
          <w:rFonts w:ascii="仿宋_GB2312" w:eastAsia="仿宋_GB2312" w:hint="eastAsia"/>
          <w:sz w:val="32"/>
          <w:szCs w:val="32"/>
        </w:rPr>
        <w:t>宪</w:t>
      </w:r>
      <w:r>
        <w:rPr>
          <w:rFonts w:ascii="仿宋_GB2312" w:eastAsia="仿宋_GB2312" w:hint="eastAsia"/>
          <w:sz w:val="32"/>
          <w:szCs w:val="32"/>
        </w:rPr>
        <w:t xml:space="preserve">    </w:t>
      </w:r>
      <w:r>
        <w:rPr>
          <w:rFonts w:ascii="仿宋_GB2312" w:eastAsia="仿宋_GB2312" w:hint="eastAsia"/>
          <w:sz w:val="32"/>
          <w:szCs w:val="32"/>
        </w:rPr>
        <w:t>宝积镇镇长</w:t>
      </w:r>
    </w:p>
    <w:p w:rsidR="002606B0" w:rsidRDefault="0001004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高祖信</w:t>
      </w:r>
      <w:r>
        <w:rPr>
          <w:rFonts w:ascii="仿宋_GB2312" w:eastAsia="仿宋_GB2312" w:hint="eastAsia"/>
          <w:sz w:val="32"/>
          <w:szCs w:val="32"/>
        </w:rPr>
        <w:t xml:space="preserve">    </w:t>
      </w:r>
      <w:r>
        <w:rPr>
          <w:rFonts w:ascii="仿宋_GB2312" w:eastAsia="仿宋_GB2312" w:hint="eastAsia"/>
          <w:sz w:val="32"/>
          <w:szCs w:val="32"/>
        </w:rPr>
        <w:t>水泉镇镇长</w:t>
      </w:r>
    </w:p>
    <w:p w:rsidR="002606B0" w:rsidRDefault="0001004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王振华</w:t>
      </w:r>
      <w:r>
        <w:rPr>
          <w:rFonts w:ascii="仿宋_GB2312" w:eastAsia="仿宋_GB2312" w:hint="eastAsia"/>
          <w:sz w:val="32"/>
          <w:szCs w:val="32"/>
        </w:rPr>
        <w:t xml:space="preserve">    </w:t>
      </w:r>
      <w:r>
        <w:rPr>
          <w:rFonts w:ascii="仿宋_GB2312" w:eastAsia="仿宋_GB2312" w:hint="eastAsia"/>
          <w:sz w:val="32"/>
          <w:szCs w:val="32"/>
        </w:rPr>
        <w:t>共和镇镇长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胡永平</w:t>
      </w:r>
      <w:r>
        <w:rPr>
          <w:rFonts w:ascii="仿宋_GB2312" w:eastAsia="仿宋_GB2312" w:hint="eastAsia"/>
          <w:sz w:val="32"/>
          <w:szCs w:val="32"/>
        </w:rPr>
        <w:t xml:space="preserve">    </w:t>
      </w:r>
      <w:r>
        <w:rPr>
          <w:rFonts w:ascii="仿宋_GB2312" w:eastAsia="仿宋_GB2312" w:hint="eastAsia"/>
          <w:sz w:val="32"/>
          <w:szCs w:val="32"/>
        </w:rPr>
        <w:t>王家山镇镇长</w:t>
      </w:r>
    </w:p>
    <w:p w:rsidR="002606B0" w:rsidRDefault="00010045">
      <w:pPr>
        <w:spacing w:line="560" w:lineRule="exact"/>
        <w:ind w:firstLineChars="600" w:firstLine="1920"/>
        <w:rPr>
          <w:rFonts w:ascii="仿宋_GB2312" w:eastAsia="仿宋_GB2312"/>
          <w:sz w:val="32"/>
          <w:szCs w:val="32"/>
        </w:rPr>
      </w:pPr>
      <w:r>
        <w:rPr>
          <w:rFonts w:ascii="仿宋_GB2312" w:eastAsia="仿宋_GB2312" w:hint="eastAsia"/>
          <w:sz w:val="32"/>
          <w:szCs w:val="32"/>
        </w:rPr>
        <w:t>苏其龙</w:t>
      </w:r>
      <w:r>
        <w:rPr>
          <w:rFonts w:ascii="仿宋_GB2312" w:eastAsia="仿宋_GB2312" w:hint="eastAsia"/>
          <w:sz w:val="32"/>
          <w:szCs w:val="32"/>
        </w:rPr>
        <w:t xml:space="preserve">    </w:t>
      </w:r>
      <w:r>
        <w:rPr>
          <w:rFonts w:ascii="仿宋_GB2312" w:eastAsia="仿宋_GB2312" w:hint="eastAsia"/>
          <w:sz w:val="32"/>
          <w:szCs w:val="32"/>
        </w:rPr>
        <w:t>黄峤镇镇长</w:t>
      </w:r>
    </w:p>
    <w:p w:rsidR="002606B0" w:rsidRDefault="00010045">
      <w:pPr>
        <w:spacing w:line="560" w:lineRule="exact"/>
        <w:ind w:firstLineChars="200" w:firstLine="640"/>
        <w:rPr>
          <w:rFonts w:ascii="仿宋_GB2312" w:eastAsia="仿宋_GB2312"/>
          <w:sz w:val="32"/>
          <w:szCs w:val="32"/>
        </w:rPr>
      </w:pPr>
      <w:r>
        <w:rPr>
          <w:rFonts w:ascii="仿宋_GB2312" w:eastAsia="仿宋_GB2312" w:hint="eastAsia"/>
          <w:sz w:val="32"/>
          <w:szCs w:val="32"/>
        </w:rPr>
        <w:t>平川区省级农业科技园区管委会下设办公室，办公室设在区科技局。武得智兼任办公室主任，并负责日常工作的开展。</w:t>
      </w:r>
    </w:p>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p w:rsidR="002606B0" w:rsidRDefault="002606B0"/>
    <w:sectPr w:rsidR="002606B0" w:rsidSect="002606B0">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045" w:rsidRDefault="00010045" w:rsidP="002606B0">
      <w:r>
        <w:separator/>
      </w:r>
    </w:p>
  </w:endnote>
  <w:endnote w:type="continuationSeparator" w:id="1">
    <w:p w:rsidR="00010045" w:rsidRDefault="00010045" w:rsidP="00260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4835"/>
    </w:sdtPr>
    <w:sdtContent>
      <w:p w:rsidR="002606B0" w:rsidRDefault="002606B0">
        <w:pPr>
          <w:pStyle w:val="a3"/>
        </w:pPr>
        <w:r>
          <w:rPr>
            <w:rFonts w:ascii="仿宋_GB2312" w:eastAsia="仿宋_GB2312" w:hint="eastAsia"/>
            <w:sz w:val="32"/>
            <w:szCs w:val="32"/>
          </w:rPr>
          <w:fldChar w:fldCharType="begin"/>
        </w:r>
        <w:r w:rsidR="00010045">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sidR="006A0DA6" w:rsidRPr="006A0DA6">
          <w:rPr>
            <w:rFonts w:ascii="仿宋_GB2312" w:eastAsia="仿宋_GB2312"/>
            <w:noProof/>
            <w:sz w:val="32"/>
            <w:szCs w:val="32"/>
            <w:lang w:val="zh-CN"/>
          </w:rPr>
          <w:t>-</w:t>
        </w:r>
        <w:r w:rsidR="006A0DA6">
          <w:rPr>
            <w:rFonts w:ascii="仿宋_GB2312" w:eastAsia="仿宋_GB2312"/>
            <w:noProof/>
            <w:sz w:val="32"/>
            <w:szCs w:val="32"/>
          </w:rPr>
          <w:t xml:space="preserve"> 20 -</w:t>
        </w:r>
        <w:r>
          <w:rPr>
            <w:rFonts w:ascii="仿宋_GB2312" w:eastAsia="仿宋_GB2312" w:hint="eastAsia"/>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4830"/>
    </w:sdtPr>
    <w:sdtContent>
      <w:p w:rsidR="002606B0" w:rsidRDefault="002606B0">
        <w:pPr>
          <w:pStyle w:val="a3"/>
          <w:jc w:val="right"/>
        </w:pPr>
        <w:r>
          <w:rPr>
            <w:rFonts w:ascii="仿宋_GB2312" w:eastAsia="仿宋_GB2312" w:hint="eastAsia"/>
            <w:sz w:val="32"/>
            <w:szCs w:val="32"/>
          </w:rPr>
          <w:fldChar w:fldCharType="begin"/>
        </w:r>
        <w:r w:rsidR="00010045">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sidR="006A0DA6" w:rsidRPr="006A0DA6">
          <w:rPr>
            <w:rFonts w:ascii="仿宋_GB2312" w:eastAsia="仿宋_GB2312"/>
            <w:noProof/>
            <w:sz w:val="32"/>
            <w:szCs w:val="32"/>
            <w:lang w:val="zh-CN"/>
          </w:rPr>
          <w:t>-</w:t>
        </w:r>
        <w:r w:rsidR="006A0DA6">
          <w:rPr>
            <w:rFonts w:ascii="仿宋_GB2312" w:eastAsia="仿宋_GB2312"/>
            <w:noProof/>
            <w:sz w:val="32"/>
            <w:szCs w:val="32"/>
          </w:rPr>
          <w:t xml:space="preserve"> 19 -</w:t>
        </w:r>
        <w:r>
          <w:rPr>
            <w:rFonts w:ascii="仿宋_GB2312" w:eastAsia="仿宋_GB2312" w:hint="eastAsia"/>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045" w:rsidRDefault="00010045" w:rsidP="002606B0">
      <w:r>
        <w:separator/>
      </w:r>
    </w:p>
  </w:footnote>
  <w:footnote w:type="continuationSeparator" w:id="1">
    <w:p w:rsidR="00010045" w:rsidRDefault="00010045" w:rsidP="00260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F70F1"/>
    <w:multiLevelType w:val="singleLevel"/>
    <w:tmpl w:val="6E8F70F1"/>
    <w:lvl w:ilvl="0">
      <w:start w:val="2"/>
      <w:numFmt w:val="decimal"/>
      <w:lvlText w:val="%1."/>
      <w:lvlJc w:val="left"/>
      <w:pPr>
        <w:tabs>
          <w:tab w:val="left" w:pos="312"/>
        </w:tabs>
        <w:ind w:left="160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313"/>
    <w:rsid w:val="00003061"/>
    <w:rsid w:val="000067AB"/>
    <w:rsid w:val="00006B7D"/>
    <w:rsid w:val="00010045"/>
    <w:rsid w:val="000316B2"/>
    <w:rsid w:val="00050DE1"/>
    <w:rsid w:val="00055F43"/>
    <w:rsid w:val="0006474A"/>
    <w:rsid w:val="00071F55"/>
    <w:rsid w:val="00073B6E"/>
    <w:rsid w:val="0007421F"/>
    <w:rsid w:val="000773DE"/>
    <w:rsid w:val="00092B67"/>
    <w:rsid w:val="000B2E3A"/>
    <w:rsid w:val="000B37AD"/>
    <w:rsid w:val="0012349F"/>
    <w:rsid w:val="00132A39"/>
    <w:rsid w:val="00133FEE"/>
    <w:rsid w:val="00143AAF"/>
    <w:rsid w:val="00163FEB"/>
    <w:rsid w:val="00182BF2"/>
    <w:rsid w:val="001857E5"/>
    <w:rsid w:val="00203567"/>
    <w:rsid w:val="00244050"/>
    <w:rsid w:val="002606B0"/>
    <w:rsid w:val="00264440"/>
    <w:rsid w:val="002651A6"/>
    <w:rsid w:val="00291A79"/>
    <w:rsid w:val="002B598D"/>
    <w:rsid w:val="002E5B79"/>
    <w:rsid w:val="00346C7E"/>
    <w:rsid w:val="0036635C"/>
    <w:rsid w:val="003733F4"/>
    <w:rsid w:val="00376BF2"/>
    <w:rsid w:val="0039681A"/>
    <w:rsid w:val="003A5700"/>
    <w:rsid w:val="003A7AF1"/>
    <w:rsid w:val="003C7FBC"/>
    <w:rsid w:val="00402D7C"/>
    <w:rsid w:val="00413939"/>
    <w:rsid w:val="004221B8"/>
    <w:rsid w:val="00440F1B"/>
    <w:rsid w:val="00442313"/>
    <w:rsid w:val="004428C1"/>
    <w:rsid w:val="004518D0"/>
    <w:rsid w:val="00453147"/>
    <w:rsid w:val="0046271A"/>
    <w:rsid w:val="004770ED"/>
    <w:rsid w:val="004A1C31"/>
    <w:rsid w:val="004B6D29"/>
    <w:rsid w:val="004D1D9B"/>
    <w:rsid w:val="004E4543"/>
    <w:rsid w:val="004E474A"/>
    <w:rsid w:val="004E7B14"/>
    <w:rsid w:val="004F1D91"/>
    <w:rsid w:val="004F2824"/>
    <w:rsid w:val="004F3312"/>
    <w:rsid w:val="005047B5"/>
    <w:rsid w:val="0051450B"/>
    <w:rsid w:val="00515140"/>
    <w:rsid w:val="005224A7"/>
    <w:rsid w:val="00541E8F"/>
    <w:rsid w:val="005478A4"/>
    <w:rsid w:val="00553286"/>
    <w:rsid w:val="005721DD"/>
    <w:rsid w:val="005740D9"/>
    <w:rsid w:val="00576E2E"/>
    <w:rsid w:val="00577C6B"/>
    <w:rsid w:val="005930C7"/>
    <w:rsid w:val="005945ED"/>
    <w:rsid w:val="005B2FEE"/>
    <w:rsid w:val="005B4689"/>
    <w:rsid w:val="005B5FAE"/>
    <w:rsid w:val="005C56B8"/>
    <w:rsid w:val="005D51EB"/>
    <w:rsid w:val="005E5FCC"/>
    <w:rsid w:val="005F633A"/>
    <w:rsid w:val="00627CD8"/>
    <w:rsid w:val="00643515"/>
    <w:rsid w:val="006446C1"/>
    <w:rsid w:val="0067278B"/>
    <w:rsid w:val="0067550F"/>
    <w:rsid w:val="00694465"/>
    <w:rsid w:val="006A0DA6"/>
    <w:rsid w:val="006B20FE"/>
    <w:rsid w:val="006B2AB2"/>
    <w:rsid w:val="006C01EB"/>
    <w:rsid w:val="006C268C"/>
    <w:rsid w:val="006C3C07"/>
    <w:rsid w:val="006E3715"/>
    <w:rsid w:val="006E5B50"/>
    <w:rsid w:val="00706682"/>
    <w:rsid w:val="00707C5F"/>
    <w:rsid w:val="00711AA4"/>
    <w:rsid w:val="007133AB"/>
    <w:rsid w:val="0072316C"/>
    <w:rsid w:val="0073360B"/>
    <w:rsid w:val="007443CB"/>
    <w:rsid w:val="00753A2B"/>
    <w:rsid w:val="00777D02"/>
    <w:rsid w:val="0078203D"/>
    <w:rsid w:val="00794DE6"/>
    <w:rsid w:val="007A147C"/>
    <w:rsid w:val="007A1607"/>
    <w:rsid w:val="007C4857"/>
    <w:rsid w:val="007D4C38"/>
    <w:rsid w:val="007E1DA5"/>
    <w:rsid w:val="007E5C8A"/>
    <w:rsid w:val="007E7823"/>
    <w:rsid w:val="007F08A0"/>
    <w:rsid w:val="007F7EB0"/>
    <w:rsid w:val="00817477"/>
    <w:rsid w:val="00822671"/>
    <w:rsid w:val="00822CED"/>
    <w:rsid w:val="00867905"/>
    <w:rsid w:val="00873DAF"/>
    <w:rsid w:val="00883C6F"/>
    <w:rsid w:val="008858D7"/>
    <w:rsid w:val="008A679A"/>
    <w:rsid w:val="008B1961"/>
    <w:rsid w:val="008B25B9"/>
    <w:rsid w:val="008B3ECF"/>
    <w:rsid w:val="008C3DA0"/>
    <w:rsid w:val="008D7BF8"/>
    <w:rsid w:val="008F4449"/>
    <w:rsid w:val="00910059"/>
    <w:rsid w:val="00930E44"/>
    <w:rsid w:val="00937261"/>
    <w:rsid w:val="009474A6"/>
    <w:rsid w:val="00993C69"/>
    <w:rsid w:val="009B123A"/>
    <w:rsid w:val="009C4B0A"/>
    <w:rsid w:val="009D5F0C"/>
    <w:rsid w:val="009E3842"/>
    <w:rsid w:val="009F690B"/>
    <w:rsid w:val="00A06EFB"/>
    <w:rsid w:val="00A15748"/>
    <w:rsid w:val="00A3077A"/>
    <w:rsid w:val="00A3606E"/>
    <w:rsid w:val="00A44E65"/>
    <w:rsid w:val="00AE0DBF"/>
    <w:rsid w:val="00AE274D"/>
    <w:rsid w:val="00AE5ED5"/>
    <w:rsid w:val="00AE6AAD"/>
    <w:rsid w:val="00AF7513"/>
    <w:rsid w:val="00B2745C"/>
    <w:rsid w:val="00B4001E"/>
    <w:rsid w:val="00B5377D"/>
    <w:rsid w:val="00B6064E"/>
    <w:rsid w:val="00B60B3D"/>
    <w:rsid w:val="00B613B4"/>
    <w:rsid w:val="00B72B38"/>
    <w:rsid w:val="00B80BA3"/>
    <w:rsid w:val="00B8180E"/>
    <w:rsid w:val="00B879BB"/>
    <w:rsid w:val="00B90F6D"/>
    <w:rsid w:val="00B91318"/>
    <w:rsid w:val="00BA69B5"/>
    <w:rsid w:val="00BB25A0"/>
    <w:rsid w:val="00BE735D"/>
    <w:rsid w:val="00C14CB1"/>
    <w:rsid w:val="00C1792F"/>
    <w:rsid w:val="00C26E23"/>
    <w:rsid w:val="00C311BF"/>
    <w:rsid w:val="00C314BA"/>
    <w:rsid w:val="00C32539"/>
    <w:rsid w:val="00C50EDE"/>
    <w:rsid w:val="00C54F90"/>
    <w:rsid w:val="00C55883"/>
    <w:rsid w:val="00C74AD2"/>
    <w:rsid w:val="00C84F8B"/>
    <w:rsid w:val="00C94300"/>
    <w:rsid w:val="00CA2B10"/>
    <w:rsid w:val="00CA6767"/>
    <w:rsid w:val="00CD076F"/>
    <w:rsid w:val="00D01FEB"/>
    <w:rsid w:val="00D12D7A"/>
    <w:rsid w:val="00D30BAC"/>
    <w:rsid w:val="00D51263"/>
    <w:rsid w:val="00D67215"/>
    <w:rsid w:val="00DA17AC"/>
    <w:rsid w:val="00DA56D5"/>
    <w:rsid w:val="00DB0048"/>
    <w:rsid w:val="00DB028E"/>
    <w:rsid w:val="00DC2744"/>
    <w:rsid w:val="00E00C28"/>
    <w:rsid w:val="00E119B3"/>
    <w:rsid w:val="00E15C24"/>
    <w:rsid w:val="00E258E2"/>
    <w:rsid w:val="00E26A3D"/>
    <w:rsid w:val="00E33608"/>
    <w:rsid w:val="00E8677A"/>
    <w:rsid w:val="00EA7A2A"/>
    <w:rsid w:val="00EC4FAA"/>
    <w:rsid w:val="00F055A1"/>
    <w:rsid w:val="00F13275"/>
    <w:rsid w:val="00F22809"/>
    <w:rsid w:val="00F44B04"/>
    <w:rsid w:val="00F6328A"/>
    <w:rsid w:val="00F67C51"/>
    <w:rsid w:val="00F7400A"/>
    <w:rsid w:val="00F97591"/>
    <w:rsid w:val="00FA7DFF"/>
    <w:rsid w:val="00FB0A5B"/>
    <w:rsid w:val="00FC7FCE"/>
    <w:rsid w:val="00FD4FE5"/>
    <w:rsid w:val="00FD7E13"/>
    <w:rsid w:val="00FF2809"/>
    <w:rsid w:val="1D5900FF"/>
    <w:rsid w:val="37D57CBE"/>
    <w:rsid w:val="754F4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606B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606B0"/>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2606B0"/>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rsid w:val="002606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2606B0"/>
    <w:rPr>
      <w:sz w:val="18"/>
      <w:szCs w:val="18"/>
    </w:rPr>
  </w:style>
  <w:style w:type="character" w:customStyle="1" w:styleId="Char">
    <w:name w:val="页脚 Char"/>
    <w:basedOn w:val="a0"/>
    <w:link w:val="a3"/>
    <w:uiPriority w:val="99"/>
    <w:rsid w:val="002606B0"/>
    <w:rPr>
      <w:sz w:val="18"/>
      <w:szCs w:val="18"/>
    </w:rPr>
  </w:style>
  <w:style w:type="paragraph" w:styleId="a7">
    <w:name w:val="Balloon Text"/>
    <w:basedOn w:val="a"/>
    <w:link w:val="Char1"/>
    <w:uiPriority w:val="99"/>
    <w:semiHidden/>
    <w:unhideWhenUsed/>
    <w:rsid w:val="005930C7"/>
    <w:rPr>
      <w:sz w:val="18"/>
      <w:szCs w:val="18"/>
    </w:rPr>
  </w:style>
  <w:style w:type="character" w:customStyle="1" w:styleId="Char1">
    <w:name w:val="批注框文本 Char"/>
    <w:basedOn w:val="a0"/>
    <w:link w:val="a7"/>
    <w:uiPriority w:val="99"/>
    <w:semiHidden/>
    <w:rsid w:val="005930C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333</cp:revision>
  <cp:lastPrinted>2020-08-25T08:57:00Z</cp:lastPrinted>
  <dcterms:created xsi:type="dcterms:W3CDTF">2020-05-27T01:23:00Z</dcterms:created>
  <dcterms:modified xsi:type="dcterms:W3CDTF">2020-08-25T08:59:00Z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